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1D" w:rsidRDefault="009C6C1D" w:rsidP="009C6C1D">
      <w:pPr>
        <w:jc w:val="both"/>
        <w:rPr>
          <w:rFonts w:eastAsia="Calibri"/>
          <w:u w:val="single"/>
          <w:lang w:eastAsia="en-US"/>
        </w:rPr>
      </w:pPr>
      <w:bookmarkStart w:id="0" w:name="_GoBack"/>
      <w:bookmarkEnd w:id="0"/>
    </w:p>
    <w:p w:rsidR="009C6C1D" w:rsidRPr="00947054" w:rsidRDefault="009C6C1D" w:rsidP="009C6C1D">
      <w:pPr>
        <w:jc w:val="both"/>
        <w:rPr>
          <w:rFonts w:eastAsia="Calibri"/>
          <w:u w:val="single"/>
          <w:lang w:eastAsia="en-US"/>
        </w:rPr>
      </w:pPr>
      <w:r w:rsidRPr="00947054">
        <w:rPr>
          <w:rFonts w:eastAsia="Calibri"/>
          <w:u w:val="single"/>
          <w:lang w:eastAsia="en-US"/>
        </w:rPr>
        <w:t xml:space="preserve">11 класс </w:t>
      </w:r>
    </w:p>
    <w:p w:rsidR="009C6C1D" w:rsidRDefault="009C6C1D" w:rsidP="009C6C1D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ЕДИНЫЙ ГОСУДАРСТВЕННЫЙ ЭКЗАМЕН</w:t>
      </w:r>
    </w:p>
    <w:p w:rsidR="009C6C1D" w:rsidRPr="00947054" w:rsidRDefault="009C6C1D" w:rsidP="009C6C1D">
      <w:pPr>
        <w:ind w:firstLine="708"/>
        <w:jc w:val="both"/>
        <w:rPr>
          <w:color w:val="0000FF"/>
          <w:u w:val="single"/>
          <w:shd w:val="clear" w:color="auto" w:fill="FFFFFF"/>
        </w:rPr>
      </w:pPr>
      <w:r w:rsidRPr="00947054">
        <w:rPr>
          <w:color w:val="0000FF"/>
          <w:u w:val="single"/>
          <w:shd w:val="clear" w:color="auto" w:fill="FFFFFF"/>
        </w:rPr>
        <w:t>Сборник форм для ППЭ ЕГЭ 2020</w:t>
      </w:r>
    </w:p>
    <w:p w:rsidR="009C6C1D" w:rsidRPr="00947054" w:rsidRDefault="009C6C1D" w:rsidP="009C6C1D">
      <w:pPr>
        <w:ind w:firstLine="708"/>
        <w:jc w:val="both"/>
        <w:rPr>
          <w:rFonts w:eastAsia="Calibri"/>
          <w:u w:val="single"/>
          <w:lang w:eastAsia="en-US"/>
        </w:rPr>
      </w:pPr>
      <w:hyperlink r:id="rId5" w:tgtFrame="_self" w:history="1">
        <w:r w:rsidRPr="00947054">
          <w:rPr>
            <w:color w:val="0000FF"/>
            <w:u w:val="single"/>
            <w:shd w:val="clear" w:color="auto" w:fill="FFFFFF"/>
          </w:rPr>
          <w:t>Правила заполнения бланков ЕГЭ в 2020 году</w:t>
        </w:r>
      </w:hyperlink>
    </w:p>
    <w:p w:rsidR="009C6C1D" w:rsidRPr="00947054" w:rsidRDefault="009C6C1D" w:rsidP="009C6C1D">
      <w:pPr>
        <w:ind w:firstLine="708"/>
        <w:jc w:val="both"/>
        <w:rPr>
          <w:rFonts w:eastAsia="Calibri"/>
          <w:lang w:eastAsia="en-US"/>
        </w:rPr>
      </w:pPr>
      <w:hyperlink r:id="rId6" w:tgtFrame="_self" w:history="1">
        <w:r w:rsidRPr="00947054">
          <w:rPr>
            <w:color w:val="0000FF"/>
            <w:u w:val="single"/>
            <w:shd w:val="clear" w:color="auto" w:fill="FFFFFF"/>
          </w:rPr>
          <w:t>Региональный сборник инструктивных материалов ЕГЭ СПб-2020</w:t>
        </w:r>
      </w:hyperlink>
    </w:p>
    <w:p w:rsidR="009C6C1D" w:rsidRPr="00947054" w:rsidRDefault="009C6C1D" w:rsidP="009C6C1D">
      <w:pPr>
        <w:ind w:firstLine="708"/>
        <w:jc w:val="both"/>
        <w:rPr>
          <w:rFonts w:eastAsia="Calibri"/>
          <w:lang w:eastAsia="en-US"/>
        </w:rPr>
      </w:pPr>
      <w:hyperlink r:id="rId7" w:tgtFrame="_self" w:history="1">
        <w:r w:rsidRPr="00947054">
          <w:rPr>
            <w:color w:val="0000FF"/>
            <w:u w:val="single"/>
            <w:shd w:val="clear" w:color="auto" w:fill="FFFFFF"/>
          </w:rPr>
          <w:t>Уведомление конфликтной комиссии о рассмотрении апелляции о нарушении установленного порядка проведения ЕГЭ/ГВЭ-11 (досрочный период) 2020</w:t>
        </w:r>
      </w:hyperlink>
    </w:p>
    <w:p w:rsidR="009C6C1D" w:rsidRDefault="009C6C1D" w:rsidP="009C6C1D">
      <w:pPr>
        <w:ind w:firstLine="708"/>
        <w:jc w:val="both"/>
      </w:pPr>
      <w:hyperlink r:id="rId8" w:tgtFrame="_self" w:history="1">
        <w:r w:rsidRPr="00947054">
          <w:rPr>
            <w:color w:val="0000FF"/>
            <w:u w:val="single"/>
            <w:shd w:val="clear" w:color="auto" w:fill="FFFFFF"/>
          </w:rPr>
          <w:t xml:space="preserve">Уведомление </w:t>
        </w:r>
        <w:proofErr w:type="gramStart"/>
        <w:r w:rsidRPr="00947054">
          <w:rPr>
            <w:color w:val="0000FF"/>
            <w:u w:val="single"/>
            <w:shd w:val="clear" w:color="auto" w:fill="FFFFFF"/>
          </w:rPr>
          <w:t>о необходимости явки в Комитет по образованию в связи с удалением</w:t>
        </w:r>
        <w:proofErr w:type="gramEnd"/>
        <w:r w:rsidRPr="00947054">
          <w:rPr>
            <w:color w:val="0000FF"/>
            <w:u w:val="single"/>
            <w:shd w:val="clear" w:color="auto" w:fill="FFFFFF"/>
          </w:rPr>
          <w:t xml:space="preserve"> из ППЭ за нарушение установленного порядка проведения ГИА 2019</w:t>
        </w:r>
      </w:hyperlink>
    </w:p>
    <w:p w:rsidR="009C6C1D" w:rsidRPr="00947054" w:rsidRDefault="009C6C1D" w:rsidP="009C6C1D">
      <w:pPr>
        <w:ind w:firstLine="708"/>
        <w:jc w:val="both"/>
        <w:rPr>
          <w:rFonts w:eastAsia="Calibri"/>
          <w:highlight w:val="yellow"/>
          <w:u w:val="single"/>
          <w:lang w:eastAsia="en-US"/>
        </w:rPr>
      </w:pPr>
      <w:hyperlink r:id="rId9" w:tgtFrame="_blank" w:history="1">
        <w:r w:rsidRPr="00947054">
          <w:rPr>
            <w:color w:val="0000FF"/>
            <w:u w:val="single"/>
            <w:shd w:val="clear" w:color="auto" w:fill="FFFFFF"/>
          </w:rPr>
          <w:t>Инструкция для участников ЕГЭ по использованию программного обеспечения сдачи устного экзамена по иностранным языкам</w:t>
        </w:r>
      </w:hyperlink>
    </w:p>
    <w:p w:rsidR="009C6C1D" w:rsidRDefault="009C6C1D" w:rsidP="009C6C1D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ГИА-11: ОРГАНИЗАТОРАМ</w:t>
      </w:r>
    </w:p>
    <w:p w:rsidR="009C6C1D" w:rsidRPr="00947054" w:rsidRDefault="009C6C1D" w:rsidP="009C6C1D">
      <w:pPr>
        <w:ind w:left="360"/>
        <w:jc w:val="both"/>
      </w:pPr>
      <w:hyperlink r:id="rId10" w:history="1">
        <w:r w:rsidRPr="00947054">
          <w:rPr>
            <w:color w:val="0000FF"/>
            <w:u w:val="single"/>
            <w:shd w:val="clear" w:color="auto" w:fill="FFFFFF"/>
          </w:rPr>
          <w:t>Инструкции</w:t>
        </w:r>
      </w:hyperlink>
    </w:p>
    <w:p w:rsidR="009C6C1D" w:rsidRPr="00947054" w:rsidRDefault="009C6C1D" w:rsidP="009C6C1D">
      <w:pPr>
        <w:ind w:left="360"/>
        <w:jc w:val="both"/>
      </w:pPr>
      <w:hyperlink r:id="rId11" w:history="1">
        <w:r w:rsidRPr="00947054">
          <w:rPr>
            <w:color w:val="0000FF"/>
            <w:u w:val="single"/>
            <w:shd w:val="clear" w:color="auto" w:fill="FFFFFF"/>
          </w:rPr>
          <w:t>Презентации</w:t>
        </w:r>
      </w:hyperlink>
    </w:p>
    <w:p w:rsidR="009C6C1D" w:rsidRPr="00947054" w:rsidRDefault="009C6C1D" w:rsidP="009C6C1D">
      <w:pPr>
        <w:ind w:left="360"/>
        <w:jc w:val="both"/>
      </w:pPr>
      <w:hyperlink r:id="rId12" w:history="1">
        <w:r w:rsidRPr="00947054">
          <w:rPr>
            <w:color w:val="0000FF"/>
            <w:u w:val="single"/>
            <w:shd w:val="clear" w:color="auto" w:fill="FFFFFF"/>
          </w:rPr>
          <w:t>Бланки ответов</w:t>
        </w:r>
      </w:hyperlink>
    </w:p>
    <w:p w:rsidR="009C6C1D" w:rsidRPr="00947054" w:rsidRDefault="009C6C1D" w:rsidP="009C6C1D">
      <w:pPr>
        <w:jc w:val="both"/>
        <w:rPr>
          <w:rFonts w:eastAsia="Calibri"/>
          <w:highlight w:val="yellow"/>
          <w:u w:val="single"/>
          <w:lang w:eastAsia="en-US"/>
        </w:rPr>
      </w:pPr>
      <w:r w:rsidRPr="00947054">
        <w:t xml:space="preserve">      </w:t>
      </w:r>
      <w:hyperlink r:id="rId13" w:history="1">
        <w:r w:rsidRPr="00947054">
          <w:rPr>
            <w:color w:val="0000FF"/>
            <w:u w:val="single"/>
            <w:shd w:val="clear" w:color="auto" w:fill="FFFFFF"/>
          </w:rPr>
          <w:t>Плакаты ГИА-11</w:t>
        </w:r>
      </w:hyperlink>
    </w:p>
    <w:p w:rsidR="009C6C1D" w:rsidRDefault="009C6C1D" w:rsidP="009C6C1D">
      <w:pPr>
        <w:jc w:val="both"/>
        <w:rPr>
          <w:rFonts w:eastAsia="Calibri"/>
          <w:szCs w:val="22"/>
          <w:highlight w:val="yellow"/>
          <w:lang w:eastAsia="en-US"/>
        </w:rPr>
      </w:pPr>
    </w:p>
    <w:p w:rsidR="00A021D1" w:rsidRDefault="00A021D1"/>
    <w:sectPr w:rsidR="00A0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60"/>
    <w:rsid w:val="009C6C1D"/>
    <w:rsid w:val="00A021D1"/>
    <w:rsid w:val="00FC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e.spb.ru/index.php?option=com_phocadownload&amp;view=category&amp;download=710:uvedomlenie-o-neobkhodimosti-yavki-v-komitet-po-obrazovaniyu-v-svyazi-s-udaleniem-iz-ppe-za-narushenie-ustanovlennogo-poryadka-provedeniya-gia-2019&amp;id=36:gia-11" TargetMode="External"/><Relationship Id="rId13" Type="http://schemas.openxmlformats.org/officeDocument/2006/relationships/hyperlink" Target="https://www.ege.spb.ru/index.php?option=com_k2&amp;view=item&amp;layout=item&amp;id=228&amp;Itemid=4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ge.spb.ru/index.php?option=com_phocadownload&amp;view=category&amp;download=711:uvedomlenie-konfliktnoj-komissii-o-rassmotrenii-apellyatsii-o-narushenii-ustanovlennogo-poryadka-provedeniya-ege-gve-11-dosrochnyj-period-2020&amp;id=138:2019" TargetMode="External"/><Relationship Id="rId12" Type="http://schemas.openxmlformats.org/officeDocument/2006/relationships/hyperlink" Target="https://www.ege.spb.ru/index.php?option=com_k2&amp;view=item&amp;layout=item&amp;id=41&amp;Itemid=3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ge.spb.ru/index.php?option=com_phocadownload&amp;view=category&amp;download=786:regionalnyj-sbornik-instruktivnykh-materialov-ege-spb-2020&amp;id=134:regionalnye-dokumenty-2019" TargetMode="External"/><Relationship Id="rId11" Type="http://schemas.openxmlformats.org/officeDocument/2006/relationships/hyperlink" Target="https://www.ege.spb.ru/index.php?option=com_k2&amp;view=item&amp;layout=item&amp;id=109&amp;Itemid=325" TargetMode="External"/><Relationship Id="rId5" Type="http://schemas.openxmlformats.org/officeDocument/2006/relationships/hyperlink" Target="https://www.ege.spb.ru/index.php?option=com_phocadownload&amp;view=category&amp;download=785:pravila-zapolneniya-blankov-ege-v-2020-godu&amp;id=138:20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ge.spb.ru/index.php?option=com_k2&amp;view=item&amp;layout=item&amp;id=96&amp;Itemid=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test.ru/gia/projects/govoren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2020-05-15T11:30:00Z</dcterms:created>
  <dcterms:modified xsi:type="dcterms:W3CDTF">2020-05-15T11:31:00Z</dcterms:modified>
</cp:coreProperties>
</file>