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78" w:rsidRPr="0075680F" w:rsidRDefault="00466678" w:rsidP="00466678">
      <w:pPr>
        <w:rPr>
          <w:rFonts w:ascii="Times New Roman" w:hAnsi="Times New Roman" w:cs="Times New Roman"/>
          <w:sz w:val="24"/>
          <w:szCs w:val="24"/>
        </w:rPr>
      </w:pPr>
      <w:r w:rsidRPr="0075680F">
        <w:rPr>
          <w:rFonts w:ascii="Times New Roman" w:hAnsi="Times New Roman" w:cs="Times New Roman"/>
          <w:sz w:val="24"/>
          <w:szCs w:val="24"/>
        </w:rPr>
        <w:t>Предмет:  История</w:t>
      </w:r>
    </w:p>
    <w:p w:rsidR="00466678" w:rsidRPr="0075680F" w:rsidRDefault="00466678" w:rsidP="00466678">
      <w:pPr>
        <w:rPr>
          <w:rFonts w:ascii="Times New Roman" w:hAnsi="Times New Roman" w:cs="Times New Roman"/>
          <w:sz w:val="24"/>
          <w:szCs w:val="24"/>
        </w:rPr>
      </w:pPr>
      <w:r w:rsidRPr="0075680F">
        <w:rPr>
          <w:rFonts w:ascii="Times New Roman" w:hAnsi="Times New Roman" w:cs="Times New Roman"/>
          <w:sz w:val="24"/>
          <w:szCs w:val="24"/>
        </w:rPr>
        <w:t>Учитель: Савельева Л.А.</w:t>
      </w:r>
    </w:p>
    <w:p w:rsidR="00466678" w:rsidRPr="0075680F" w:rsidRDefault="00466678" w:rsidP="00466678">
      <w:pPr>
        <w:rPr>
          <w:rFonts w:ascii="Times New Roman" w:hAnsi="Times New Roman" w:cs="Times New Roman"/>
          <w:sz w:val="24"/>
          <w:szCs w:val="24"/>
        </w:rPr>
      </w:pPr>
      <w:r w:rsidRPr="0075680F">
        <w:rPr>
          <w:rFonts w:ascii="Times New Roman" w:hAnsi="Times New Roman" w:cs="Times New Roman"/>
          <w:sz w:val="24"/>
          <w:szCs w:val="24"/>
        </w:rPr>
        <w:t>Класс:  6В</w:t>
      </w: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B86BD8" w:rsidRPr="0075680F" w:rsidTr="00485A26">
        <w:trPr>
          <w:trHeight w:val="371"/>
        </w:trPr>
        <w:tc>
          <w:tcPr>
            <w:tcW w:w="9571" w:type="dxa"/>
            <w:gridSpan w:val="2"/>
          </w:tcPr>
          <w:p w:rsidR="00B86BD8" w:rsidRPr="0075680F" w:rsidRDefault="00B86BD8" w:rsidP="0048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Параграф 15  «Монгольская империя и изменение политической карты мира».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Параграф 16 «Батыево нашествие на Русь»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30. 03. 2020 г.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03.04.2020 г.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интернет, посмотреть тематическое видео «Монгольская  империя». Перенести в тетрадь карту с легендой со страницы 8. Можно использовать контурную карту.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ВСЕ  вопросы параграфа 15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10.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11.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16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  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18.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19.</w:t>
            </w:r>
          </w:p>
        </w:tc>
      </w:tr>
      <w:tr w:rsidR="00B86BD8" w:rsidRPr="0075680F" w:rsidTr="00485A26">
        <w:trPr>
          <w:trHeight w:val="371"/>
        </w:trPr>
        <w:tc>
          <w:tcPr>
            <w:tcW w:w="9571" w:type="dxa"/>
            <w:gridSpan w:val="2"/>
          </w:tcPr>
          <w:p w:rsidR="00B86BD8" w:rsidRPr="0075680F" w:rsidRDefault="00B86BD8" w:rsidP="0048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Параграф 17 «Северо-Западная Русь между Востоком и Западом»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Параграф 18  «Золотая Орда: государственный строй, население, экономика, культура »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6. 04.2020 г.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10. 04.2020 г.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тематические видео.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параграфа 17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25-26.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26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Перенести в тетрадь карты с легендой со страницы 21, 23. Можно воспользоваться контурными картами.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вопросы параграфа 18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33.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34.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D8" w:rsidRPr="0075680F" w:rsidTr="00485A26">
        <w:trPr>
          <w:trHeight w:val="371"/>
        </w:trPr>
        <w:tc>
          <w:tcPr>
            <w:tcW w:w="9571" w:type="dxa"/>
            <w:gridSpan w:val="2"/>
          </w:tcPr>
          <w:p w:rsidR="00B86BD8" w:rsidRPr="0075680F" w:rsidRDefault="00B86BD8" w:rsidP="0048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Параграф 19 « Литовское государство и Русь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Параграф 20 «Усиление Московского княжества ».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17. 04.2020 г.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тематические видео.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параграфа 19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41.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41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Перенести в тетрадь карты с легендой со страницы 38. Можно воспользоваться контурными картами.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параграфа 20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47.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48.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8" w:rsidRPr="0075680F" w:rsidRDefault="00B86BD8" w:rsidP="00485A2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6BD8" w:rsidRPr="0075680F" w:rsidTr="00485A26">
        <w:trPr>
          <w:trHeight w:val="371"/>
        </w:trPr>
        <w:tc>
          <w:tcPr>
            <w:tcW w:w="9571" w:type="dxa"/>
            <w:gridSpan w:val="2"/>
          </w:tcPr>
          <w:p w:rsidR="00B86BD8" w:rsidRPr="0075680F" w:rsidRDefault="00B86BD8" w:rsidP="0048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Параграф 21 «Объединение русских земель вокруг Москвы. Куликовская битва»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22 «  Развитие культуры в русских землях во второй половине </w:t>
            </w:r>
            <w:r w:rsidRPr="00756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вв  »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24. 04.2020г.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тематическое видео.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ответить на вопросы раздела «Повторяем и делаем выводы» стр. 63-64 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параграфа 21 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56.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56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Перенести в тетрадь карты с легендой со страницы 53. Можно воспользоваться контурными картами.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параграфа 22.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( Даже вопросы отмеченные значком «?»)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раздела «Работаем с картой» стр. 62.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63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D8" w:rsidRPr="0075680F" w:rsidTr="00485A26">
        <w:trPr>
          <w:trHeight w:val="371"/>
        </w:trPr>
        <w:tc>
          <w:tcPr>
            <w:tcW w:w="9571" w:type="dxa"/>
            <w:gridSpan w:val="2"/>
          </w:tcPr>
          <w:p w:rsidR="00B86BD8" w:rsidRPr="0075680F" w:rsidRDefault="00B86BD8" w:rsidP="0048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23 « Русские земли на политической карты Европы и мира в начале </w:t>
            </w:r>
            <w:r w:rsidRPr="00756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века  »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24 « Московское княжество в первой половине </w:t>
            </w:r>
            <w:r w:rsidRPr="00756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века »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Можно посмотреть тематические видео в интернете.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BD8" w:rsidRPr="0075680F" w:rsidTr="00485A26">
        <w:tc>
          <w:tcPr>
            <w:tcW w:w="3369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86BD8" w:rsidRPr="0075680F" w:rsidRDefault="00B86BD8" w:rsidP="0048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параграфа 23. 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</w:p>
          <w:p w:rsidR="00B86BD8" w:rsidRPr="0075680F" w:rsidRDefault="00B86BD8" w:rsidP="00485A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70.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71.</w:t>
            </w:r>
          </w:p>
          <w:p w:rsidR="00B86BD8" w:rsidRPr="0075680F" w:rsidRDefault="00B86BD8" w:rsidP="00485A2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 24 (</w:t>
            </w:r>
            <w:r w:rsidRPr="0075680F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</w:p>
          <w:p w:rsidR="00B86BD8" w:rsidRPr="0075680F" w:rsidRDefault="00B86BD8" w:rsidP="00485A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раздела «Работаем с картой» стр. 77. 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77-78</w:t>
            </w:r>
          </w:p>
          <w:p w:rsidR="00B86BD8" w:rsidRPr="0075680F" w:rsidRDefault="00B86BD8" w:rsidP="0048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0F">
              <w:rPr>
                <w:rFonts w:ascii="Times New Roman" w:hAnsi="Times New Roman" w:cs="Times New Roman"/>
                <w:sz w:val="24"/>
                <w:szCs w:val="24"/>
              </w:rPr>
              <w:t>Перенести в тетрадь карты с легендой со страницы 76. Можно воспользоваться контурными картами.</w:t>
            </w:r>
          </w:p>
        </w:tc>
      </w:tr>
    </w:tbl>
    <w:p w:rsidR="00466678" w:rsidRPr="0075680F" w:rsidRDefault="00466678" w:rsidP="00466678">
      <w:pPr>
        <w:rPr>
          <w:rFonts w:ascii="Times New Roman" w:hAnsi="Times New Roman" w:cs="Times New Roman"/>
          <w:sz w:val="24"/>
          <w:szCs w:val="24"/>
        </w:rPr>
      </w:pPr>
    </w:p>
    <w:p w:rsidR="0075680F" w:rsidRPr="0075680F" w:rsidRDefault="0075680F" w:rsidP="00466678">
      <w:pPr>
        <w:rPr>
          <w:rFonts w:ascii="Times New Roman" w:hAnsi="Times New Roman" w:cs="Times New Roman"/>
          <w:sz w:val="24"/>
          <w:szCs w:val="24"/>
        </w:rPr>
      </w:pPr>
    </w:p>
    <w:p w:rsidR="0075680F" w:rsidRPr="0075680F" w:rsidRDefault="0075680F" w:rsidP="00466678">
      <w:pPr>
        <w:rPr>
          <w:rFonts w:ascii="Times New Roman" w:hAnsi="Times New Roman" w:cs="Times New Roman"/>
          <w:b/>
          <w:sz w:val="40"/>
          <w:szCs w:val="40"/>
        </w:rPr>
      </w:pPr>
      <w:r w:rsidRPr="0075680F">
        <w:rPr>
          <w:rFonts w:ascii="Times New Roman" w:hAnsi="Times New Roman" w:cs="Times New Roman"/>
          <w:b/>
          <w:sz w:val="40"/>
          <w:szCs w:val="40"/>
        </w:rPr>
        <w:t>Сделать в тетради несколько тестов по прилагаемому сборнику (на оценку).</w:t>
      </w:r>
    </w:p>
    <w:p w:rsidR="00460A49" w:rsidRPr="0075680F" w:rsidRDefault="00460A49">
      <w:pPr>
        <w:rPr>
          <w:rFonts w:ascii="Times New Roman" w:hAnsi="Times New Roman" w:cs="Times New Roman"/>
        </w:rPr>
      </w:pPr>
    </w:p>
    <w:sectPr w:rsidR="00460A49" w:rsidRPr="0075680F" w:rsidSect="00313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7A" w:rsidRDefault="0007067A" w:rsidP="00286C4A">
      <w:pPr>
        <w:spacing w:after="0" w:line="240" w:lineRule="auto"/>
      </w:pPr>
      <w:r>
        <w:separator/>
      </w:r>
    </w:p>
  </w:endnote>
  <w:endnote w:type="continuationSeparator" w:id="1">
    <w:p w:rsidR="0007067A" w:rsidRDefault="0007067A" w:rsidP="0028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4A" w:rsidRDefault="00286C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4A" w:rsidRDefault="00286C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4A" w:rsidRDefault="00286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7A" w:rsidRDefault="0007067A" w:rsidP="00286C4A">
      <w:pPr>
        <w:spacing w:after="0" w:line="240" w:lineRule="auto"/>
      </w:pPr>
      <w:r>
        <w:separator/>
      </w:r>
    </w:p>
  </w:footnote>
  <w:footnote w:type="continuationSeparator" w:id="1">
    <w:p w:rsidR="0007067A" w:rsidRDefault="0007067A" w:rsidP="0028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4A" w:rsidRDefault="00286C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4A" w:rsidRDefault="00286C4A" w:rsidP="00286C4A">
    <w:pPr>
      <w:pStyle w:val="a3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  <w:p w:rsidR="00286C4A" w:rsidRDefault="00286C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4A" w:rsidRDefault="00286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78D3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274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33C1F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F0E39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04398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80BFD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9069F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C4A"/>
    <w:rsid w:val="0007067A"/>
    <w:rsid w:val="00286C4A"/>
    <w:rsid w:val="00313F69"/>
    <w:rsid w:val="00460A49"/>
    <w:rsid w:val="00466678"/>
    <w:rsid w:val="004871E6"/>
    <w:rsid w:val="0075680F"/>
    <w:rsid w:val="007C03FA"/>
    <w:rsid w:val="00B8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6C4A"/>
  </w:style>
  <w:style w:type="paragraph" w:styleId="a5">
    <w:name w:val="footer"/>
    <w:basedOn w:val="a"/>
    <w:link w:val="a6"/>
    <w:uiPriority w:val="99"/>
    <w:semiHidden/>
    <w:unhideWhenUsed/>
    <w:rsid w:val="0028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C4A"/>
  </w:style>
  <w:style w:type="table" w:styleId="a7">
    <w:name w:val="Table Grid"/>
    <w:basedOn w:val="a1"/>
    <w:uiPriority w:val="59"/>
    <w:rsid w:val="00466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6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5101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2020-03-29T23:02:00Z</dcterms:created>
  <dcterms:modified xsi:type="dcterms:W3CDTF">2020-03-30T23:20:00Z</dcterms:modified>
</cp:coreProperties>
</file>