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23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8C41AA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8C41AA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C41AA">
        <w:rPr>
          <w:rFonts w:ascii="Times New Roman" w:hAnsi="Times New Roman" w:cs="Times New Roman"/>
          <w:sz w:val="24"/>
          <w:szCs w:val="24"/>
        </w:rPr>
        <w:t>11а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C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Австралия и Океания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C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C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 «Австралия и Океания»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C047C9" w:rsidRDefault="00C047C9" w:rsidP="00C047C9">
            <w:r>
              <w:t>Изучив § «Австралия и Океания»,  составить конспект по плану:</w:t>
            </w:r>
          </w:p>
          <w:p w:rsidR="00C047C9" w:rsidRDefault="00C047C9" w:rsidP="00C047C9">
            <w:pPr>
              <w:pStyle w:val="a9"/>
              <w:numPr>
                <w:ilvl w:val="0"/>
                <w:numId w:val="1"/>
              </w:numPr>
            </w:pPr>
            <w:r>
              <w:t>Природные предпосылки экономического развития Австралии,</w:t>
            </w:r>
          </w:p>
          <w:p w:rsidR="00C047C9" w:rsidRDefault="00C047C9" w:rsidP="00C047C9">
            <w:pPr>
              <w:pStyle w:val="a9"/>
              <w:numPr>
                <w:ilvl w:val="0"/>
                <w:numId w:val="1"/>
              </w:numPr>
            </w:pPr>
            <w:r>
              <w:t>Население Австралии,</w:t>
            </w:r>
          </w:p>
          <w:p w:rsidR="00C047C9" w:rsidRDefault="00C047C9" w:rsidP="00C047C9">
            <w:pPr>
              <w:pStyle w:val="a9"/>
              <w:numPr>
                <w:ilvl w:val="0"/>
                <w:numId w:val="1"/>
              </w:numPr>
            </w:pPr>
            <w:r>
              <w:t>Промышленная специализация регионов,</w:t>
            </w:r>
          </w:p>
          <w:p w:rsidR="00C047C9" w:rsidRDefault="00C047C9" w:rsidP="00C047C9">
            <w:pPr>
              <w:pStyle w:val="a9"/>
              <w:numPr>
                <w:ilvl w:val="0"/>
                <w:numId w:val="1"/>
              </w:numPr>
            </w:pPr>
            <w:r>
              <w:t>Сельскохозяйственная специализация регионов,</w:t>
            </w:r>
          </w:p>
          <w:p w:rsidR="00C047C9" w:rsidRDefault="00C047C9" w:rsidP="00C047C9">
            <w:pPr>
              <w:pStyle w:val="a9"/>
              <w:numPr>
                <w:ilvl w:val="0"/>
                <w:numId w:val="1"/>
              </w:numPr>
            </w:pPr>
            <w:r>
              <w:t>Океания: географическое положение,  население, экономика, роль в политической картине мира.</w:t>
            </w:r>
          </w:p>
          <w:p w:rsidR="00231ECE" w:rsidRPr="00C11F44" w:rsidRDefault="0061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7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047C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C41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C047C9" w:rsidP="00C0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Материал, изученный с начала учебного года, ресурсы Интернета и дополнительная литература по выбору обу3чающихся.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047C9" w:rsidRDefault="00C047C9" w:rsidP="004172E6">
            <w:r>
              <w:t xml:space="preserve">Повторив раздел «Регионы и страны», составить </w:t>
            </w:r>
            <w:r w:rsidRPr="00C047C9">
              <w:rPr>
                <w:b/>
                <w:i/>
              </w:rPr>
              <w:t>краткие</w:t>
            </w:r>
            <w:r>
              <w:t xml:space="preserve">, но </w:t>
            </w:r>
            <w:r w:rsidRPr="00C047C9">
              <w:rPr>
                <w:b/>
                <w:i/>
              </w:rPr>
              <w:t>ёмкие</w:t>
            </w:r>
            <w:r>
              <w:t xml:space="preserve"> образы изученных регионов: Западная Европа, Восточная Европа, Северная Америка, Латинская Америка, Постсоветский регион, Ближний Восток, Центральная и Восточная Азия, Тропическая Африка, Австралия и Океания.</w:t>
            </w:r>
          </w:p>
          <w:p w:rsidR="00D46AFA" w:rsidRPr="00C11F44" w:rsidRDefault="00615C4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D743CF" w:rsidRDefault="00D743CF" w:rsidP="004172E6">
            <w:r>
              <w:t xml:space="preserve">Раздел «Глобальные проблемы человечества». Тема «Географические аспекты глобальных проблем. Отсталость. Голод. Болезни».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C41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743CF" w:rsidP="00D7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§§ »Географические аспекты глобальных проблем»,  «Отсталость. Голод. Болезни»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C047C9" w:rsidRDefault="00C047C9" w:rsidP="00C047C9">
            <w:r>
              <w:lastRenderedPageBreak/>
              <w:t>Письменно ответить на вопросы:</w:t>
            </w:r>
          </w:p>
          <w:p w:rsidR="00C047C9" w:rsidRDefault="00C047C9" w:rsidP="00C047C9">
            <w:pPr>
              <w:pStyle w:val="a9"/>
              <w:numPr>
                <w:ilvl w:val="0"/>
                <w:numId w:val="2"/>
              </w:numPr>
            </w:pPr>
            <w:r>
              <w:lastRenderedPageBreak/>
              <w:t xml:space="preserve">Какие проблемы и почему </w:t>
            </w:r>
            <w:proofErr w:type="spellStart"/>
            <w:r>
              <w:t>можео</w:t>
            </w:r>
            <w:proofErr w:type="spellEnd"/>
            <w:r>
              <w:t xml:space="preserve"> считать глобальными?</w:t>
            </w:r>
          </w:p>
          <w:p w:rsidR="00C047C9" w:rsidRDefault="00C047C9" w:rsidP="00C047C9">
            <w:pPr>
              <w:pStyle w:val="a9"/>
              <w:numPr>
                <w:ilvl w:val="0"/>
                <w:numId w:val="2"/>
              </w:numPr>
            </w:pPr>
            <w:r>
              <w:t>Почему глобальные проблемы следуе6т рассматривать с  географических позиций?</w:t>
            </w:r>
          </w:p>
          <w:p w:rsidR="00C047C9" w:rsidRDefault="00C047C9" w:rsidP="00C047C9">
            <w:r>
              <w:t>Заполнить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91"/>
              <w:gridCol w:w="1556"/>
              <w:gridCol w:w="1237"/>
              <w:gridCol w:w="1392"/>
            </w:tblGrid>
            <w:tr w:rsidR="00C047C9" w:rsidTr="00167585">
              <w:tc>
                <w:tcPr>
                  <w:tcW w:w="2802" w:type="dxa"/>
                </w:tcPr>
                <w:p w:rsidR="00C047C9" w:rsidRDefault="00C047C9" w:rsidP="00167585"/>
              </w:tc>
              <w:tc>
                <w:tcPr>
                  <w:tcW w:w="2256" w:type="dxa"/>
                </w:tcPr>
                <w:p w:rsidR="00C047C9" w:rsidRDefault="00C047C9" w:rsidP="00167585">
                  <w:r>
                    <w:t>Отсталость</w:t>
                  </w:r>
                </w:p>
              </w:tc>
              <w:tc>
                <w:tcPr>
                  <w:tcW w:w="2256" w:type="dxa"/>
                </w:tcPr>
                <w:p w:rsidR="00C047C9" w:rsidRDefault="00C047C9" w:rsidP="00167585">
                  <w:r>
                    <w:t xml:space="preserve">Голод </w:t>
                  </w:r>
                </w:p>
              </w:tc>
              <w:tc>
                <w:tcPr>
                  <w:tcW w:w="2257" w:type="dxa"/>
                </w:tcPr>
                <w:p w:rsidR="00C047C9" w:rsidRDefault="00C047C9" w:rsidP="00167585">
                  <w:r>
                    <w:t>Болезни</w:t>
                  </w:r>
                </w:p>
              </w:tc>
            </w:tr>
            <w:tr w:rsidR="00C047C9" w:rsidTr="00167585">
              <w:tc>
                <w:tcPr>
                  <w:tcW w:w="2802" w:type="dxa"/>
                </w:tcPr>
                <w:p w:rsidR="00C047C9" w:rsidRDefault="00C047C9" w:rsidP="00167585">
                  <w:r>
                    <w:t>Сущность проблемы</w:t>
                  </w:r>
                </w:p>
              </w:tc>
              <w:tc>
                <w:tcPr>
                  <w:tcW w:w="2256" w:type="dxa"/>
                </w:tcPr>
                <w:p w:rsidR="00C047C9" w:rsidRDefault="00C047C9" w:rsidP="00167585"/>
              </w:tc>
              <w:tc>
                <w:tcPr>
                  <w:tcW w:w="2256" w:type="dxa"/>
                </w:tcPr>
                <w:p w:rsidR="00C047C9" w:rsidRDefault="00C047C9" w:rsidP="00167585"/>
              </w:tc>
              <w:tc>
                <w:tcPr>
                  <w:tcW w:w="2257" w:type="dxa"/>
                </w:tcPr>
                <w:p w:rsidR="00C047C9" w:rsidRDefault="00C047C9" w:rsidP="00167585"/>
              </w:tc>
            </w:tr>
            <w:tr w:rsidR="00C047C9" w:rsidTr="00167585">
              <w:tc>
                <w:tcPr>
                  <w:tcW w:w="2802" w:type="dxa"/>
                </w:tcPr>
                <w:p w:rsidR="00C047C9" w:rsidRDefault="00C047C9" w:rsidP="00167585">
                  <w:r>
                    <w:t>Возможные пути решения</w:t>
                  </w:r>
                </w:p>
              </w:tc>
              <w:tc>
                <w:tcPr>
                  <w:tcW w:w="2256" w:type="dxa"/>
                </w:tcPr>
                <w:p w:rsidR="00C047C9" w:rsidRDefault="00C047C9" w:rsidP="00167585"/>
              </w:tc>
              <w:tc>
                <w:tcPr>
                  <w:tcW w:w="2256" w:type="dxa"/>
                </w:tcPr>
                <w:p w:rsidR="00C047C9" w:rsidRDefault="00C047C9" w:rsidP="00167585"/>
              </w:tc>
              <w:tc>
                <w:tcPr>
                  <w:tcW w:w="2257" w:type="dxa"/>
                </w:tcPr>
                <w:p w:rsidR="00C047C9" w:rsidRDefault="00C047C9" w:rsidP="00167585"/>
              </w:tc>
            </w:tr>
          </w:tbl>
          <w:p w:rsidR="00D46AFA" w:rsidRPr="00C11F44" w:rsidRDefault="00615C4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C41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743CF" w:rsidP="0019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</w:t>
            </w:r>
            <w:r w:rsidR="0019507B">
              <w:t xml:space="preserve">§ </w:t>
            </w:r>
            <w:r>
              <w:t xml:space="preserve"> «Энергетическая, сырьевая проблемы»</w:t>
            </w:r>
            <w:r w:rsidR="0019507B">
              <w:t>, «Экологическая проблема»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743CF" w:rsidRDefault="00D743CF" w:rsidP="00D743CF">
            <w:r>
              <w:t>Составить информационные листы, посвящённые энергетической, сырьевой и экологической проблемам. Срок</w:t>
            </w:r>
            <w:proofErr w:type="gramStart"/>
            <w:r>
              <w:t>6</w:t>
            </w:r>
            <w:proofErr w:type="gramEnd"/>
            <w:r>
              <w:t xml:space="preserve"> до 12.05.2020.</w:t>
            </w:r>
          </w:p>
          <w:p w:rsidR="00D46AFA" w:rsidRPr="00C11F44" w:rsidRDefault="00615C4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8"/>
                </w:rPr>
                <w:t>vts1407@yandex.ru</w:t>
              </w:r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C41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выпадает на выходной день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7C4C2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88" w:rsidRDefault="003F7088" w:rsidP="00D46AFA">
      <w:pPr>
        <w:spacing w:after="0" w:line="240" w:lineRule="auto"/>
      </w:pPr>
      <w:r>
        <w:separator/>
      </w:r>
    </w:p>
  </w:endnote>
  <w:endnote w:type="continuationSeparator" w:id="0">
    <w:p w:rsidR="003F7088" w:rsidRDefault="003F708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88" w:rsidRDefault="003F7088" w:rsidP="00D46AFA">
      <w:pPr>
        <w:spacing w:after="0" w:line="240" w:lineRule="auto"/>
      </w:pPr>
      <w:r>
        <w:separator/>
      </w:r>
    </w:p>
  </w:footnote>
  <w:footnote w:type="continuationSeparator" w:id="0">
    <w:p w:rsidR="003F7088" w:rsidRDefault="003F708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710F"/>
    <w:multiLevelType w:val="hybridMultilevel"/>
    <w:tmpl w:val="1E7E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8289F"/>
    <w:multiLevelType w:val="hybridMultilevel"/>
    <w:tmpl w:val="11F0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9507B"/>
    <w:rsid w:val="00231ECE"/>
    <w:rsid w:val="003F7088"/>
    <w:rsid w:val="00615C4C"/>
    <w:rsid w:val="007C4C23"/>
    <w:rsid w:val="008C41AA"/>
    <w:rsid w:val="00AB236C"/>
    <w:rsid w:val="00C047C9"/>
    <w:rsid w:val="00C11F44"/>
    <w:rsid w:val="00D46AFA"/>
    <w:rsid w:val="00D7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15C4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047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ts140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ts14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ts14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cp:lastPrinted>2020-03-18T06:46:00Z</cp:lastPrinted>
  <dcterms:created xsi:type="dcterms:W3CDTF">2020-03-18T06:26:00Z</dcterms:created>
  <dcterms:modified xsi:type="dcterms:W3CDTF">2020-03-25T09:31:00Z</dcterms:modified>
</cp:coreProperties>
</file>