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>С.Д. Данилова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Класс: 8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</w:p>
    <w:tbl>
      <w:tblPr>
        <w:tblStyle w:val="TableGrid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5918"/>
      </w:tblGrid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8. Досуг. Экстремальные увлечения.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Виды спорта. Аудирование.Спорт в диалоге. Диалог побуждение  к действию.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Лексико-грамматический практикум. </w:t>
            </w:r>
          </w:p>
          <w:p>
            <w:pPr>
              <w:pStyle w:val="Normal"/>
              <w:spacing w:before="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Условные предложения 0,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типов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Лексико-грамматический практикум </w:t>
            </w:r>
          </w:p>
          <w:p>
            <w:pPr>
              <w:pStyle w:val="Normal"/>
              <w:spacing w:before="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Условные предложения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и смешанного типов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экипировка. Введение лексики</w:t>
            </w:r>
          </w:p>
          <w:p>
            <w:pPr>
              <w:pStyle w:val="Normal"/>
              <w:spacing w:before="0" w:after="6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тесту №8 по теме Досуг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02.05, 12,13,14,15,16.05.2020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Проработать материал учебника стр. 122-123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Стр.124 (1) – выписать в словарь и выучить виды спорта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 стр. 74-75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126-127 + грамматический справочник  по теме: Условные типы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Посмотреть материал на сайте ИнтернетУрок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https://interneturok.ru/lesson/english/9-klass/bobedinyonnaya-programma-dlya-8-i-9-klassovb/sozhaleniya-i-pozhelaniya</w:t>
              </w:r>
            </w:hyperlink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hyperlink r:id="rId3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https://interneturok.ru/lesson/english/9-klass/bobedinyonnaya-programma-dlya-8-i-9-klassovb/sozhaleniya-otnosyaschiesya-k-proshlomu</w:t>
              </w:r>
            </w:hyperlink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hyperlink r:id="rId4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https://interneturok.ru/lesson/english/9-klass/bobedinyonnaya-programma-dlya-8-i-9-klassovb/pridatochnye-usloviya-otnosyaschiesya-k-nastoyaschemu-i-proshlomu-ih-sravnenie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Рабочая тетрадь стр. 76, 82 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123, упр. 7 100-120 слов</w:t>
            </w:r>
          </w:p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Придумать по 2 предложения про себя и свою семью в условных типах 0, 1, 2, 3 – всего 8 штук с опорой на правила стр. 126 упр.2</w:t>
            </w:r>
          </w:p>
        </w:tc>
      </w:tr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Тест №8 по теме Досуг 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письменная часть)</w:t>
            </w:r>
          </w:p>
          <w:p>
            <w:pPr>
              <w:pStyle w:val="Normal"/>
              <w:spacing w:before="0" w:after="6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Тест №8 по теме Досуг (устная часть)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Анализ результатов Теста №8.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Талисманы. Проект: талисман в спорте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Раздел 1-8. Итоговый тест.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результатов теста. Изучающее чтение. «Зеленые» на страже экологии. Проект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A.W.A.R.E.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8,19,20,21,22.05.2020</w:t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полнить письменную часть теста: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https://cloud.mail.ru/public/2yhi/5cxZbY5rr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полнить письменную часть теста: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https://cloud.mail.ru/public/2yhi/5cxZbY5rr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полнить устную часть теста,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записать ответ и видео прислать учителю</w:t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You are going to give a talk about your school life. You will start in 2 min and speak for not more than 2 min (8-12  </w:t>
            </w:r>
            <w:bookmarkStart w:id="0" w:name="__DdeLink__2777_1680699085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bookmarkEnd w:id="0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entences).</w:t>
              <w:br/>
              <w:t>Remember to say: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- what you like about school life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- what subjects are the most important for you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- what school events (competitions, festivals) you would like to take part in and why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ou have to talk continuously.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8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май 2020 года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unhideWhenUsed/>
    <w:rsid w:val="003c0423"/>
    <w:rPr>
      <w:color w:val="0000FF"/>
      <w:u w:val="single"/>
    </w:rPr>
  </w:style>
  <w:style w:type="character" w:styleId="Style17" w:customStyle="1">
    <w:name w:val="Посещённая гиперссылка"/>
    <w:rPr>
      <w:color w:val="800000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c0423"/>
    <w:rPr>
      <w:color w:val="800080" w:themeColor="followedHyperlink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b2bed"/>
    <w:pPr>
      <w:spacing w:before="0" w:after="20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urok.ru/lesson/english/9-klass/bobedinyonnaya-programma-dlya-8-i-9-klassovb/sozhaleniya-i-pozhelaniya" TargetMode="External"/><Relationship Id="rId3" Type="http://schemas.openxmlformats.org/officeDocument/2006/relationships/hyperlink" Target="https://interneturok.ru/lesson/english/9-klass/bobedinyonnaya-programma-dlya-8-i-9-klassovb/sozhaleniya-otnosyaschiesya-k-proshlomu" TargetMode="External"/><Relationship Id="rId4" Type="http://schemas.openxmlformats.org/officeDocument/2006/relationships/hyperlink" Target="https://interneturok.ru/lesson/english/9-klass/bobedinyonnaya-programma-dlya-8-i-9-klassovb/pridatochnye-usloviya-otnosyaschiesya-k-nastoyaschemu-i-proshlomu-ih-sravnenie" TargetMode="External"/><Relationship Id="rId5" Type="http://schemas.openxmlformats.org/officeDocument/2006/relationships/hyperlink" Target="https://cloud.mail.ru/public/2yhi/5cxZbY5rr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cloud.mail.ru/public/2yhi/5cxZbY5rr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LibreOffice/6.3.5.2$Windows_x86 LibreOffice_project/dd0751754f11728f69b42ee2af66670068624673</Application>
  <Pages>2</Pages>
  <Words>350</Words>
  <Characters>2494</Characters>
  <CharactersWithSpaces>2803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2020-04-29T19:51:00Z</dcterms:created>
  <dc:creator>user</dc:creator>
  <dc:description/>
  <dc:language>ru-RU</dc:language>
  <cp:lastModifiedBy/>
  <cp:lastPrinted>2020-03-18T06:46:00Z</cp:lastPrinted>
  <dcterms:modified xsi:type="dcterms:W3CDTF">2020-04-30T12:15:00Z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