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9A6DB" w14:textId="20ACDF21" w:rsidR="003F47A1" w:rsidRDefault="00EF2ED1" w:rsidP="00EF2ED1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Pr="00EF2ED1">
        <w:rPr>
          <w:rFonts w:ascii="Times New Roman" w:hAnsi="Times New Roman" w:cs="Times New Roman"/>
          <w:b/>
          <w:bCs/>
        </w:rPr>
        <w:t>ромежуточная аттестация по английскому языку за 1 полугодие 8 класса</w:t>
      </w:r>
    </w:p>
    <w:p w14:paraId="4519B012" w14:textId="140760C6" w:rsidR="00EF2ED1" w:rsidRDefault="00EF2ED1" w:rsidP="00EF2ED1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105EFA42" w14:textId="77777777" w:rsidR="00EF2ED1" w:rsidRDefault="00EF2ED1" w:rsidP="00EF2ED1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FD2A54">
        <w:rPr>
          <w:rFonts w:ascii="Times New Roman" w:eastAsia="Times New Roman" w:hAnsi="Times New Roman" w:cs="Times New Roman"/>
          <w:b/>
        </w:rPr>
        <w:t xml:space="preserve">Спецификация </w:t>
      </w:r>
      <w:r>
        <w:rPr>
          <w:rFonts w:ascii="Times New Roman" w:eastAsia="Times New Roman" w:hAnsi="Times New Roman" w:cs="Times New Roman"/>
          <w:b/>
        </w:rPr>
        <w:t>работы</w:t>
      </w:r>
    </w:p>
    <w:p w14:paraId="4A68E0C2" w14:textId="77777777" w:rsidR="00EF2ED1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2E463D5B" w14:textId="26B35FA4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FD2A54">
        <w:rPr>
          <w:rFonts w:ascii="Times New Roman" w:eastAsia="Times New Roman" w:hAnsi="Times New Roman" w:cs="Times New Roman"/>
          <w:b/>
        </w:rPr>
        <w:t>Характеристика структуры и содержания тестов №1-4</w:t>
      </w:r>
    </w:p>
    <w:p w14:paraId="57AC9304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Тест состоит из двух частей:</w:t>
      </w:r>
    </w:p>
    <w:p w14:paraId="1290DAD2" w14:textId="77777777" w:rsidR="00EF2ED1" w:rsidRPr="00FD2A54" w:rsidRDefault="00EF2ED1" w:rsidP="00EF2ED1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письменной (разделы 1–8, включающие задания по аудированию, чтению, задания на контроль лексико-грамматических навыков учеников и знания речевого этикета; раздел 9, содержащий задание по письму);</w:t>
      </w:r>
    </w:p>
    <w:p w14:paraId="5A276003" w14:textId="77777777" w:rsidR="00EF2ED1" w:rsidRPr="00FD2A54" w:rsidRDefault="00EF2ED1" w:rsidP="00EF2ED1">
      <w:pPr>
        <w:numPr>
          <w:ilvl w:val="0"/>
          <w:numId w:val="2"/>
        </w:numPr>
        <w:spacing w:line="276" w:lineRule="auto"/>
        <w:ind w:left="708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устной (раздел 10, содержащий задания по говорению).</w:t>
      </w:r>
    </w:p>
    <w:p w14:paraId="339B35FF" w14:textId="77777777" w:rsidR="00EF2ED1" w:rsidRPr="00FD2A54" w:rsidRDefault="00EF2ED1" w:rsidP="00EF2ED1">
      <w:pPr>
        <w:spacing w:line="276" w:lineRule="auto"/>
        <w:ind w:left="540"/>
        <w:jc w:val="both"/>
        <w:rPr>
          <w:rFonts w:ascii="Times New Roman" w:eastAsia="Times New Roman" w:hAnsi="Times New Roman" w:cs="Times New Roman"/>
          <w:b/>
        </w:rPr>
      </w:pPr>
    </w:p>
    <w:p w14:paraId="6473487C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  <w:b/>
        </w:rPr>
        <w:t xml:space="preserve">1.Назначение КИМ – </w:t>
      </w:r>
      <w:r w:rsidRPr="00FD2A54">
        <w:rPr>
          <w:rFonts w:ascii="Times New Roman" w:eastAsia="Times New Roman" w:hAnsi="Times New Roman" w:cs="Times New Roman"/>
        </w:rPr>
        <w:t xml:space="preserve">оценить уровень усвоения учащимися материала модулей №1-4 </w:t>
      </w:r>
    </w:p>
    <w:p w14:paraId="35B09683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28AF4C8" w14:textId="77777777" w:rsidR="00EF2ED1" w:rsidRPr="00FD2A54" w:rsidRDefault="00EF2ED1" w:rsidP="00EF2ED1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  <w:b/>
        </w:rPr>
        <w:t>2. Документы, определяющие содержание диагностической работы</w:t>
      </w:r>
    </w:p>
    <w:p w14:paraId="37DD8AA7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 xml:space="preserve">Содержание теста определяется на основе Федерального государственного образовательного стандарта основного общего образования. </w:t>
      </w:r>
    </w:p>
    <w:p w14:paraId="491CF505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76F09E2D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FD2A54">
        <w:rPr>
          <w:rFonts w:ascii="Times New Roman" w:eastAsia="Times New Roman" w:hAnsi="Times New Roman" w:cs="Times New Roman"/>
          <w:b/>
        </w:rPr>
        <w:t>3. Характеристика структуры КИМ.</w:t>
      </w:r>
    </w:p>
    <w:p w14:paraId="07F10AA1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Работа включает 52 задания. Распределение заданий КИМ по типам даётся в таблице 1.</w:t>
      </w:r>
    </w:p>
    <w:p w14:paraId="453173B7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5311A49" w14:textId="77777777" w:rsidR="00EF2ED1" w:rsidRPr="00FD2A54" w:rsidRDefault="00EF2ED1" w:rsidP="00EF2ED1">
      <w:pPr>
        <w:spacing w:line="276" w:lineRule="auto"/>
        <w:ind w:firstLine="709"/>
        <w:jc w:val="right"/>
        <w:rPr>
          <w:rFonts w:ascii="Times New Roman" w:eastAsia="Times New Roman" w:hAnsi="Times New Roman" w:cs="Times New Roman"/>
          <w:i/>
        </w:rPr>
      </w:pPr>
      <w:r w:rsidRPr="00FD2A54">
        <w:rPr>
          <w:rFonts w:ascii="Times New Roman" w:eastAsia="Times New Roman" w:hAnsi="Times New Roman" w:cs="Times New Roman"/>
          <w:i/>
        </w:rPr>
        <w:t>Таблица 1. Распределение заданий по типам</w:t>
      </w:r>
    </w:p>
    <w:p w14:paraId="17CA1E17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6"/>
        <w:gridCol w:w="1445"/>
        <w:gridCol w:w="1578"/>
        <w:gridCol w:w="1521"/>
        <w:gridCol w:w="2111"/>
      </w:tblGrid>
      <w:tr w:rsidR="00EF2ED1" w:rsidRPr="00FD2A54" w14:paraId="3EAA6ED4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11B57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теста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2C148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Число заданий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DB77B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Тип задания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B8BB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Уровень сложности задания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FCFFA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Максимальный балл</w:t>
            </w:r>
          </w:p>
        </w:tc>
      </w:tr>
      <w:tr w:rsidR="00EF2ED1" w:rsidRPr="00FD2A54" w14:paraId="3FB788D0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A005" w14:textId="77777777" w:rsidR="00EF2ED1" w:rsidRPr="00FD2A54" w:rsidRDefault="00EF2ED1" w:rsidP="00EF2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1 (лексика)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B3F6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9BD89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EA17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4C78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EF2ED1" w:rsidRPr="00FD2A54" w14:paraId="466F365F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58A5" w14:textId="77777777" w:rsidR="00EF2ED1" w:rsidRPr="00FD2A54" w:rsidRDefault="00EF2ED1" w:rsidP="00EF2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2 (лексика)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9DE9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EA1C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EE64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5157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EF2ED1" w:rsidRPr="00FD2A54" w14:paraId="51134DA0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A418" w14:textId="77777777" w:rsidR="00EF2ED1" w:rsidRPr="00FD2A54" w:rsidRDefault="00EF2ED1" w:rsidP="00EF2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3 (грамматика)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EE6F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D743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155B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331B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EF2ED1" w:rsidRPr="00FD2A54" w14:paraId="10FB14B8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E384" w14:textId="77777777" w:rsidR="00EF2ED1" w:rsidRPr="00FD2A54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4 (грамматика)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2A7A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56FA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6153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П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A950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EF2ED1" w:rsidRPr="00FD2A54" w14:paraId="34A60106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823B" w14:textId="77777777" w:rsidR="00EF2ED1" w:rsidRPr="00FD2A54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5 (грамматика)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CB6E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0510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294E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5DCC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EF2ED1" w:rsidRPr="00FD2A54" w14:paraId="522678F0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21992" w14:textId="77777777" w:rsidR="00EF2ED1" w:rsidRPr="00FD2A54" w:rsidRDefault="00EF2ED1" w:rsidP="00EF2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6 (речевой этикет)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BE071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FFD4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4B5E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4FCE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EF2ED1" w:rsidRPr="00FD2A54" w14:paraId="4F49F77A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66A1" w14:textId="77777777" w:rsidR="00EF2ED1" w:rsidRPr="00FD2A54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7 (чтение)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075B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F1DF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BA40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F29B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EF2ED1" w:rsidRPr="00FD2A54" w14:paraId="1012EC37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F4FC" w14:textId="77777777" w:rsidR="00EF2ED1" w:rsidRPr="00FD2A54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8 (аудирование)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E5671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004C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335E2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E383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EF2ED1" w:rsidRPr="00FD2A54" w14:paraId="5611C82B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A25E" w14:textId="77777777" w:rsidR="00EF2ED1" w:rsidRPr="00FD2A54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9 (письмо)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DC651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E6EB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A8E1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7B9B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EF2ED1" w:rsidRPr="00FD2A54" w14:paraId="21BB3DBE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F1D1" w14:textId="77777777" w:rsidR="00EF2ED1" w:rsidRPr="00FD2A54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Раздел 10 (говорение)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8A63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B8EE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РО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5F72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П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78236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EF2ED1" w:rsidRPr="00FD2A54" w14:paraId="29F97C83" w14:textId="77777777" w:rsidTr="00CD5A4F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C599F" w14:textId="77777777" w:rsidR="00EF2ED1" w:rsidRPr="00FD2A54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FA0F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EE5D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2240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AE17E" w14:textId="77777777" w:rsidR="00EF2ED1" w:rsidRPr="00FD2A54" w:rsidRDefault="00EF2ED1" w:rsidP="00EF2E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D2A54">
              <w:rPr>
                <w:rFonts w:ascii="Times New Roman" w:eastAsia="Times New Roman" w:hAnsi="Times New Roman" w:cs="Times New Roman"/>
              </w:rPr>
              <w:t>117</w:t>
            </w:r>
          </w:p>
        </w:tc>
      </w:tr>
    </w:tbl>
    <w:p w14:paraId="632A69FB" w14:textId="77777777" w:rsidR="00EF2ED1" w:rsidRPr="00FD2A54" w:rsidRDefault="00EF2ED1" w:rsidP="00EF2ED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КО – задания с кратким ответом, РО – задания с развернутым ответом</w:t>
      </w:r>
    </w:p>
    <w:p w14:paraId="6D30AB75" w14:textId="77777777" w:rsidR="00EF2ED1" w:rsidRPr="00FD2A54" w:rsidRDefault="00EF2ED1" w:rsidP="00EF2ED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7F2E8935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FD2A54">
        <w:rPr>
          <w:rFonts w:ascii="Times New Roman" w:eastAsia="Times New Roman" w:hAnsi="Times New Roman" w:cs="Times New Roman"/>
          <w:b/>
        </w:rPr>
        <w:t>4. Жанрово-стилистическая принадлежность текстов, используемых в разделе 8 (задания по аудированию) и разделе 7 (задания по чтению)</w:t>
      </w:r>
    </w:p>
    <w:p w14:paraId="3752B110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В разделе 8 (задания по аудированию) используются высказывания собеседников в распространенных стандартных ситуациях повседневного общения по теме модулей 1-4 учебника.</w:t>
      </w:r>
    </w:p>
    <w:p w14:paraId="7A5F818F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lastRenderedPageBreak/>
        <w:t>Длительность звучания текста для аудирования – 1,5–2 минуты.</w:t>
      </w:r>
    </w:p>
    <w:p w14:paraId="3CFA477B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В аудиозаписи все тексты звучат дважды. Тексты для аудирования звучат в исполнении носителей языка.</w:t>
      </w:r>
    </w:p>
    <w:p w14:paraId="68950F53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В разделе 7 (задания по чтению) используются прагматические, научно-популярные, публицистические и художественные тексты.</w:t>
      </w:r>
    </w:p>
    <w:p w14:paraId="3979D498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Объем текстов для чтения – 200-250 слов.</w:t>
      </w:r>
    </w:p>
    <w:p w14:paraId="11DDA536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Языковая сложность текстов для аудирования и чтения соответствует базовому уровню сложности теста.</w:t>
      </w:r>
    </w:p>
    <w:p w14:paraId="7F17C1DC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Тематическое содержание текстов для аудирования и чтения определяется предметным содержанием речи, представленном в модулях 1-4 учебника.</w:t>
      </w:r>
    </w:p>
    <w:p w14:paraId="4D750C6F" w14:textId="77777777" w:rsidR="00EF2ED1" w:rsidRPr="00FD2A54" w:rsidRDefault="00EF2ED1" w:rsidP="00EF2ED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1E6ACD60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FD2A54">
        <w:rPr>
          <w:rFonts w:ascii="Times New Roman" w:eastAsia="Times New Roman" w:hAnsi="Times New Roman" w:cs="Times New Roman"/>
          <w:b/>
        </w:rPr>
        <w:t>5. Распределение заданий КИМ по содержанию, проверяемым умениям и способам деятельности</w:t>
      </w:r>
    </w:p>
    <w:p w14:paraId="0255A78F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В тесте проверяется иноязычная коммуникативная компетенция учащихся 8 класса. Тест нацелен на проверку речевых умений выпускников в четырех видах речевой деятельности (аудировании, чтении, письме, говорении), а также некоторых языковых навыков. В частности, в экзаменационной работе проверяются:</w:t>
      </w:r>
    </w:p>
    <w:p w14:paraId="2B09B799" w14:textId="77777777" w:rsidR="00EF2ED1" w:rsidRPr="00FD2A54" w:rsidRDefault="00EF2ED1" w:rsidP="00EF2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" w:hAnsi="Times New Roman" w:cs="Times New Roman"/>
          <w:color w:val="000000"/>
        </w:rPr>
      </w:pPr>
      <w:r w:rsidRPr="00FD2A54">
        <w:rPr>
          <w:rFonts w:ascii="Times New Roman" w:eastAsia="Times New Roman" w:hAnsi="Times New Roman" w:cs="Times New Roman"/>
          <w:color w:val="000000"/>
        </w:rPr>
        <w:t xml:space="preserve"> умение понимать на слух основное содержание прослушанного текста </w:t>
      </w:r>
      <w:r w:rsidRPr="00FD2A54">
        <w:rPr>
          <w:rFonts w:ascii="Times New Roman" w:eastAsia="Times New Roman" w:hAnsi="Times New Roman" w:cs="Times New Roman"/>
        </w:rPr>
        <w:t>и умение понимать в прослушанном тексте запрашиваемую информацию;</w:t>
      </w:r>
    </w:p>
    <w:p w14:paraId="2ED5273A" w14:textId="77777777" w:rsidR="00EF2ED1" w:rsidRPr="00FD2A54" w:rsidRDefault="00EF2ED1" w:rsidP="00EF2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" w:hAnsi="Times New Roman" w:cs="Times New Roman"/>
          <w:color w:val="000000"/>
        </w:rPr>
      </w:pPr>
      <w:r w:rsidRPr="00FD2A54">
        <w:rPr>
          <w:rFonts w:ascii="Times New Roman" w:eastAsia="Times New Roman" w:hAnsi="Times New Roman" w:cs="Times New Roman"/>
          <w:color w:val="000000"/>
        </w:rPr>
        <w:t xml:space="preserve"> умение читать текст с пониманием основного содержания и умение </w:t>
      </w:r>
      <w:r w:rsidRPr="00FD2A54">
        <w:rPr>
          <w:rFonts w:ascii="Times New Roman" w:eastAsia="Times New Roman" w:hAnsi="Times New Roman" w:cs="Times New Roman"/>
        </w:rPr>
        <w:t>понимать в прочитанном тексте запрашиваемую информацию;</w:t>
      </w:r>
    </w:p>
    <w:p w14:paraId="424EA0DB" w14:textId="77777777" w:rsidR="00EF2ED1" w:rsidRPr="00FD2A54" w:rsidRDefault="00EF2ED1" w:rsidP="00EF2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" w:hAnsi="Times New Roman" w:cs="Times New Roman"/>
          <w:color w:val="000000"/>
        </w:rPr>
      </w:pPr>
      <w:r w:rsidRPr="00FD2A54">
        <w:rPr>
          <w:rFonts w:ascii="Times New Roman" w:eastAsia="Times New Roman" w:hAnsi="Times New Roman" w:cs="Times New Roman"/>
          <w:color w:val="000000"/>
        </w:rPr>
        <w:t xml:space="preserve"> навыки использования языковых единиц в коммуникативно-значимом </w:t>
      </w:r>
      <w:r w:rsidRPr="00FD2A54">
        <w:rPr>
          <w:rFonts w:ascii="Times New Roman" w:eastAsia="Times New Roman" w:hAnsi="Times New Roman" w:cs="Times New Roman"/>
        </w:rPr>
        <w:t xml:space="preserve">контексте; </w:t>
      </w:r>
    </w:p>
    <w:p w14:paraId="5D7DC1A8" w14:textId="77777777" w:rsidR="00EF2ED1" w:rsidRPr="00FD2A54" w:rsidRDefault="00EF2ED1" w:rsidP="00EF2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" w:hAnsi="Times New Roman" w:cs="Times New Roman"/>
          <w:color w:val="000000"/>
        </w:rPr>
      </w:pPr>
      <w:r w:rsidRPr="00FD2A54">
        <w:rPr>
          <w:rFonts w:ascii="Times New Roman" w:eastAsia="Times New Roman" w:hAnsi="Times New Roman" w:cs="Times New Roman"/>
          <w:color w:val="000000"/>
        </w:rPr>
        <w:t xml:space="preserve"> умение устного и письменного иноязычного общения в предлагаемых </w:t>
      </w:r>
      <w:r w:rsidRPr="00FD2A54">
        <w:rPr>
          <w:rFonts w:ascii="Times New Roman" w:eastAsia="Times New Roman" w:hAnsi="Times New Roman" w:cs="Times New Roman"/>
        </w:rPr>
        <w:t>коммуникативных ситуациях.</w:t>
      </w:r>
    </w:p>
    <w:p w14:paraId="3C7B2A8A" w14:textId="77777777" w:rsidR="00EF2ED1" w:rsidRPr="00FD2A54" w:rsidRDefault="00EF2ED1" w:rsidP="00EF2ED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1BC82C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FD2A54">
        <w:rPr>
          <w:rFonts w:ascii="Times New Roman" w:eastAsia="Times New Roman" w:hAnsi="Times New Roman" w:cs="Times New Roman"/>
          <w:b/>
        </w:rPr>
        <w:t>6. Дополнительные материалы и оборудование</w:t>
      </w:r>
    </w:p>
    <w:p w14:paraId="30DB2A3C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Перечень дополнительных материалов и оборудования утвержден приказом Рособрнадзора.</w:t>
      </w:r>
    </w:p>
    <w:p w14:paraId="62F00900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Каждая аудитория для проведения письменной и устной части теста по иностранным языкам должна быть оснащена техническим средством, обеспечивающим качественное воспроизведение аудиозаписей на компакт-дисках (СD) для выполнения заданий раздела 8 (задания по аудированию).</w:t>
      </w:r>
    </w:p>
    <w:p w14:paraId="2D963099" w14:textId="77777777" w:rsidR="00EF2ED1" w:rsidRPr="00FD2A54" w:rsidRDefault="00EF2ED1" w:rsidP="00EF2ED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75D33120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FD2A54">
        <w:rPr>
          <w:rFonts w:ascii="Times New Roman" w:eastAsia="Times New Roman" w:hAnsi="Times New Roman" w:cs="Times New Roman"/>
          <w:b/>
        </w:rPr>
        <w:t>7. Продолжительность теста</w:t>
      </w:r>
    </w:p>
    <w:p w14:paraId="421086C5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Время выполнения первых 8-и заданий составляет 45 минут. Время выполнения задания по письму составляет 20 минут, по говорению составляет 3.5 минуты на ученика.</w:t>
      </w:r>
    </w:p>
    <w:p w14:paraId="0F0F0E02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FD2A54">
        <w:rPr>
          <w:rFonts w:ascii="Times New Roman" w:eastAsia="Times New Roman" w:hAnsi="Times New Roman" w:cs="Times New Roman"/>
          <w:b/>
        </w:rPr>
        <w:t>8. Система оценивания выполнения отдельных заданий и диагностической работы в целом</w:t>
      </w:r>
    </w:p>
    <w:p w14:paraId="4F991F6B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 xml:space="preserve">Каждое правильно выполненное задание 1–15 оценивается 2 баллами, задания 16-25 – 1 баллом, задания 26-40 – 2 баллами, задания 41-50 – 3 баллами. Выполнение заданий в разделе 9 и 10 оценивается по критериям (письмо – максимально 10 баллов, говорение – максимально 7 баллов). </w:t>
      </w:r>
    </w:p>
    <w:p w14:paraId="40572AA8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6B0C4040" w14:textId="77777777" w:rsidR="00EF2ED1" w:rsidRPr="00FD2A54" w:rsidRDefault="00EF2ED1" w:rsidP="00EF2ED1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>Уровень сложности заданий определяется сложностью языкового материала и проверяемых умений, а также типом задания.</w:t>
      </w:r>
    </w:p>
    <w:p w14:paraId="5009D38E" w14:textId="77777777" w:rsidR="00EF2ED1" w:rsidRPr="00FD2A54" w:rsidRDefault="00EF2ED1" w:rsidP="00EF2ED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2405D59D" w14:textId="77777777" w:rsidR="00EF2ED1" w:rsidRPr="00FD2A54" w:rsidRDefault="00EF2ED1" w:rsidP="00EF2ED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EE0B883" w14:textId="77777777" w:rsidR="00EF2ED1" w:rsidRPr="00FD2A54" w:rsidRDefault="00EF2ED1" w:rsidP="00EF2ED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E133036" w14:textId="77777777" w:rsidR="00EF2ED1" w:rsidRPr="00FD2A54" w:rsidRDefault="00EF2ED1" w:rsidP="00EF2ED1">
      <w:pPr>
        <w:spacing w:line="276" w:lineRule="auto"/>
        <w:ind w:firstLine="709"/>
        <w:jc w:val="right"/>
        <w:rPr>
          <w:rFonts w:ascii="Times New Roman" w:eastAsia="Times New Roman" w:hAnsi="Times New Roman" w:cs="Times New Roman"/>
          <w:i/>
        </w:rPr>
      </w:pPr>
      <w:r w:rsidRPr="00FD2A54">
        <w:rPr>
          <w:rFonts w:ascii="Times New Roman" w:eastAsia="Times New Roman" w:hAnsi="Times New Roman" w:cs="Times New Roman"/>
          <w:i/>
        </w:rPr>
        <w:t>Таблица 4. Таблица перевода баллов в отметки по пятибалльной шкале</w:t>
      </w:r>
    </w:p>
    <w:tbl>
      <w:tblPr>
        <w:tblW w:w="9435" w:type="dxa"/>
        <w:tblLayout w:type="fixed"/>
        <w:tblLook w:val="0000" w:firstRow="0" w:lastRow="0" w:firstColumn="0" w:lastColumn="0" w:noHBand="0" w:noVBand="0"/>
      </w:tblPr>
      <w:tblGrid>
        <w:gridCol w:w="3780"/>
        <w:gridCol w:w="1415"/>
        <w:gridCol w:w="1415"/>
        <w:gridCol w:w="1415"/>
        <w:gridCol w:w="1410"/>
      </w:tblGrid>
      <w:tr w:rsidR="00EF2ED1" w:rsidRPr="00FD2A54" w14:paraId="178CC565" w14:textId="77777777" w:rsidTr="00CD5A4F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D716B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color w:val="000000"/>
              </w:rPr>
              <w:t>Отметка по пятибалльной шкале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64DBA1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b/>
                <w:color w:val="000000"/>
              </w:rPr>
              <w:t>«2»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4A8D73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b/>
                <w:color w:val="000000"/>
              </w:rPr>
              <w:t>«3»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14612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b/>
                <w:color w:val="000000"/>
              </w:rPr>
              <w:t>«4»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8A23D0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b/>
                <w:color w:val="000000"/>
              </w:rPr>
              <w:t>«5»</w:t>
            </w:r>
          </w:p>
        </w:tc>
      </w:tr>
      <w:tr w:rsidR="00EF2ED1" w:rsidRPr="00FD2A54" w14:paraId="78E230FC" w14:textId="77777777" w:rsidTr="00CD5A4F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D7D93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color w:val="000000"/>
              </w:rPr>
              <w:t>Баллы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47279F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color w:val="000000"/>
              </w:rPr>
              <w:t>0–50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7F9F1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color w:val="000000"/>
              </w:rPr>
              <w:t>51-76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C8410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color w:val="000000"/>
              </w:rPr>
              <w:t>77-98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F36122" w14:textId="77777777" w:rsidR="00EF2ED1" w:rsidRPr="00FD2A54" w:rsidRDefault="00EF2ED1" w:rsidP="00EF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D2A54">
              <w:rPr>
                <w:rFonts w:ascii="Times New Roman" w:eastAsia="Times New Roman" w:hAnsi="Times New Roman" w:cs="Times New Roman"/>
                <w:color w:val="000000"/>
              </w:rPr>
              <w:t>99-117</w:t>
            </w:r>
          </w:p>
        </w:tc>
      </w:tr>
    </w:tbl>
    <w:p w14:paraId="187E395F" w14:textId="77777777" w:rsidR="00EF2ED1" w:rsidRPr="00FD2A54" w:rsidRDefault="00EF2ED1" w:rsidP="00EF2ED1">
      <w:pPr>
        <w:spacing w:line="276" w:lineRule="auto"/>
        <w:rPr>
          <w:rFonts w:ascii="Times New Roman" w:eastAsia="Times New Roman" w:hAnsi="Times New Roman" w:cs="Times New Roman"/>
        </w:rPr>
      </w:pPr>
      <w:r w:rsidRPr="00FD2A54">
        <w:rPr>
          <w:rFonts w:ascii="Times New Roman" w:eastAsia="Times New Roman" w:hAnsi="Times New Roman" w:cs="Times New Roman"/>
        </w:rPr>
        <w:t xml:space="preserve"> </w:t>
      </w:r>
    </w:p>
    <w:p w14:paraId="6806B42A" w14:textId="77777777" w:rsidR="00EF2ED1" w:rsidRPr="00FD2A54" w:rsidRDefault="00EF2ED1" w:rsidP="00EF2ED1">
      <w:pPr>
        <w:spacing w:line="276" w:lineRule="auto"/>
        <w:rPr>
          <w:rFonts w:ascii="Times New Roman" w:eastAsia="Times New Roman" w:hAnsi="Times New Roman" w:cs="Times New Roman"/>
        </w:rPr>
      </w:pPr>
    </w:p>
    <w:p w14:paraId="25C45863" w14:textId="4F28C084" w:rsidR="00EF2ED1" w:rsidRPr="00EF2ED1" w:rsidRDefault="00EF2ED1" w:rsidP="00EF2ED1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gjdgxs" w:colFirst="0" w:colLast="0"/>
      <w:bookmarkEnd w:id="0"/>
      <w:r w:rsidRPr="00EF2ED1">
        <w:rPr>
          <w:rFonts w:ascii="Times New Roman" w:eastAsia="Times New Roman" w:hAnsi="Times New Roman" w:cs="Times New Roman"/>
          <w:b/>
          <w:bCs/>
        </w:rPr>
        <w:t>Кодификатор планируемых результатов</w:t>
      </w:r>
      <w:bookmarkStart w:id="1" w:name="_GoBack"/>
      <w:bookmarkEnd w:id="1"/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8334"/>
      </w:tblGrid>
      <w:tr w:rsidR="00EF2ED1" w:rsidRPr="005E4BDA" w14:paraId="0375FE7D" w14:textId="77777777" w:rsidTr="00CD5A4F">
        <w:tc>
          <w:tcPr>
            <w:tcW w:w="1555" w:type="dxa"/>
          </w:tcPr>
          <w:p w14:paraId="787F9F09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№ задания</w:t>
            </w:r>
          </w:p>
        </w:tc>
        <w:tc>
          <w:tcPr>
            <w:tcW w:w="8334" w:type="dxa"/>
          </w:tcPr>
          <w:p w14:paraId="53050AA3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  <w:b/>
              </w:rPr>
              <w:t>Описание элементов содержания, проверяемых в ходе теста</w:t>
            </w:r>
          </w:p>
        </w:tc>
      </w:tr>
      <w:tr w:rsidR="00EF2ED1" w:rsidRPr="005E4BDA" w14:paraId="735952DD" w14:textId="77777777" w:rsidTr="00CD5A4F">
        <w:trPr>
          <w:trHeight w:val="960"/>
        </w:trPr>
        <w:tc>
          <w:tcPr>
            <w:tcW w:w="1555" w:type="dxa"/>
          </w:tcPr>
          <w:p w14:paraId="60B0AAC5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A, B</w:t>
            </w:r>
          </w:p>
        </w:tc>
        <w:tc>
          <w:tcPr>
            <w:tcW w:w="8334" w:type="dxa"/>
          </w:tcPr>
          <w:p w14:paraId="74942B98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Употребление в письменной речи в их основном значении изученных лексических единиц (слов, словосочетаний, реплик-клише речевого этикета)</w:t>
            </w:r>
          </w:p>
        </w:tc>
      </w:tr>
      <w:tr w:rsidR="00EF2ED1" w:rsidRPr="005E4BDA" w14:paraId="4DC2637A" w14:textId="77777777" w:rsidTr="00CD5A4F">
        <w:tc>
          <w:tcPr>
            <w:tcW w:w="1555" w:type="dxa"/>
          </w:tcPr>
          <w:p w14:paraId="44CCD0CF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C, D, E</w:t>
            </w:r>
          </w:p>
        </w:tc>
        <w:tc>
          <w:tcPr>
            <w:tcW w:w="8334" w:type="dxa"/>
          </w:tcPr>
          <w:p w14:paraId="00737E07" w14:textId="77777777" w:rsidR="00EF2ED1" w:rsidRPr="005E4BDA" w:rsidRDefault="00EF2ED1" w:rsidP="00EF2ED1">
            <w:pPr>
              <w:tabs>
                <w:tab w:val="left" w:pos="4678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Навыки оперирования языковыми средствами в коммуникативно-значимом контексте. Грамматические формы</w:t>
            </w:r>
          </w:p>
          <w:p w14:paraId="69B68A70" w14:textId="77777777" w:rsidR="00EF2ED1" w:rsidRPr="005E4BDA" w:rsidRDefault="00EF2ED1" w:rsidP="00EF2ED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3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E4BDA">
              <w:rPr>
                <w:rFonts w:ascii="Times New Roman" w:eastAsia="Times New Roman" w:hAnsi="Times New Roman" w:cs="Times New Roman"/>
                <w:color w:val="000000"/>
              </w:rPr>
              <w:t>распознавать и употреблять в речи различные коммуникативные типы предложений: повествовательные (в утвердительной и отрицательной форме),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      </w:r>
          </w:p>
          <w:p w14:paraId="1AE9D7DD" w14:textId="77777777" w:rsidR="00EF2ED1" w:rsidRPr="005E4BDA" w:rsidRDefault="00EF2ED1" w:rsidP="00EF2ED1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37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распознавать и употреблять в речи глаголы в наиболее употребительных временных формах действительного залога: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Present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Simple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Future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Simple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Past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Simple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Present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Past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Continuous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Present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Perfect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Present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Perfect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Continuous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Past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Perfect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Continuous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180AEAD1" w14:textId="77777777" w:rsidR="00EF2ED1" w:rsidRPr="005E4BDA" w:rsidRDefault="00EF2ED1" w:rsidP="00EF2ED1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37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      </w:r>
          </w:p>
          <w:p w14:paraId="75DF09DF" w14:textId="77777777" w:rsidR="00EF2ED1" w:rsidRPr="005E4BDA" w:rsidRDefault="00EF2ED1" w:rsidP="00EF2ED1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37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распознавать и употреблять в речи прилагательные в правильном порядке;</w:t>
            </w:r>
          </w:p>
          <w:p w14:paraId="088AA7D3" w14:textId="77777777" w:rsidR="00EF2ED1" w:rsidRPr="005E4BDA" w:rsidRDefault="00EF2ED1" w:rsidP="00EF2ED1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37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 xml:space="preserve">распознавать и употреблять в речи слова для определения количества исчисляемых и неисчисляемых существительных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little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few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much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many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>, правильно употреблять в речи существительные, употребляющиеся только в единственном или множественном числе;</w:t>
            </w:r>
          </w:p>
          <w:p w14:paraId="4A550E36" w14:textId="77777777" w:rsidR="00EF2ED1" w:rsidRPr="005E4BDA" w:rsidRDefault="00EF2ED1" w:rsidP="00EF2ED1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37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правильно употреблять в речи артикли перед именами собственными;</w:t>
            </w:r>
          </w:p>
          <w:p w14:paraId="3C0F0F2D" w14:textId="77777777" w:rsidR="00EF2ED1" w:rsidRPr="005E4BDA" w:rsidRDefault="00EF2ED1" w:rsidP="00EF2ED1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37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распознавать и употреблять в речи конструкции прилагательных со словами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too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5E4BDA">
              <w:rPr>
                <w:rFonts w:ascii="Times New Roman" w:eastAsia="Times New Roman" w:hAnsi="Times New Roman" w:cs="Times New Roman"/>
              </w:rPr>
              <w:t>enough</w:t>
            </w:r>
            <w:proofErr w:type="spellEnd"/>
            <w:r w:rsidRPr="005E4BDA">
              <w:rPr>
                <w:rFonts w:ascii="Times New Roman" w:eastAsia="Times New Roman" w:hAnsi="Times New Roman" w:cs="Times New Roman"/>
              </w:rPr>
              <w:t>;</w:t>
            </w:r>
          </w:p>
          <w:p w14:paraId="28C5F7DB" w14:textId="77777777" w:rsidR="00EF2ED1" w:rsidRPr="005E4BDA" w:rsidRDefault="00EF2ED1" w:rsidP="00EF2ED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3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распознавать и употреблять в речи глаголы в следующих формах страдательного залога: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Present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Simple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Passive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Past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Simple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Passive</w:t>
            </w:r>
            <w:proofErr w:type="spellEnd"/>
            <w:r w:rsidRPr="005E4BDA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</w:tr>
      <w:tr w:rsidR="00EF2ED1" w:rsidRPr="005E4BDA" w14:paraId="686AB3AF" w14:textId="77777777" w:rsidTr="00CD5A4F">
        <w:tc>
          <w:tcPr>
            <w:tcW w:w="1555" w:type="dxa"/>
          </w:tcPr>
          <w:p w14:paraId="356F0DC5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8334" w:type="dxa"/>
          </w:tcPr>
          <w:p w14:paraId="00701F3A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Употребление в устной и письменной речи в ситуациях формального и неформального общения основных норм речевого этикета, принятых в странах изучаемого языка;</w:t>
            </w:r>
          </w:p>
        </w:tc>
      </w:tr>
      <w:tr w:rsidR="00EF2ED1" w:rsidRPr="005E4BDA" w14:paraId="738E6E65" w14:textId="77777777" w:rsidTr="00CD5A4F">
        <w:tc>
          <w:tcPr>
            <w:tcW w:w="1555" w:type="dxa"/>
          </w:tcPr>
          <w:p w14:paraId="607C2294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8334" w:type="dxa"/>
          </w:tcPr>
          <w:p w14:paraId="1547838D" w14:textId="77777777" w:rsidR="00EF2ED1" w:rsidRPr="005E4BDA" w:rsidRDefault="00EF2ED1" w:rsidP="00EF2ED1">
            <w:pPr>
              <w:tabs>
                <w:tab w:val="left" w:pos="4678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 xml:space="preserve"> Выборочное понимание нужной информации, представленной в явном и в неявном виде, в несложных аутентичных текстах, содержащих отдельные неизученные языковые явления.</w:t>
            </w:r>
          </w:p>
        </w:tc>
      </w:tr>
      <w:tr w:rsidR="00EF2ED1" w:rsidRPr="005E4BDA" w14:paraId="4AF126D5" w14:textId="77777777" w:rsidTr="00CD5A4F">
        <w:tc>
          <w:tcPr>
            <w:tcW w:w="1555" w:type="dxa"/>
          </w:tcPr>
          <w:p w14:paraId="3A2DFF0B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lastRenderedPageBreak/>
              <w:t>H</w:t>
            </w:r>
          </w:p>
        </w:tc>
        <w:tc>
          <w:tcPr>
            <w:tcW w:w="8334" w:type="dxa"/>
          </w:tcPr>
          <w:p w14:paraId="119E27A2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Выборочное понимание необходимой/запрашиваемой</w:t>
            </w:r>
          </w:p>
          <w:p w14:paraId="7B633522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информации в несложных звучащих аутентичных</w:t>
            </w:r>
          </w:p>
          <w:p w14:paraId="27FA5DE7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текстах</w:t>
            </w:r>
          </w:p>
        </w:tc>
      </w:tr>
      <w:tr w:rsidR="00EF2ED1" w:rsidRPr="005E4BDA" w14:paraId="14352569" w14:textId="77777777" w:rsidTr="00CD5A4F">
        <w:tc>
          <w:tcPr>
            <w:tcW w:w="1555" w:type="dxa"/>
          </w:tcPr>
          <w:p w14:paraId="206B90E6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8334" w:type="dxa"/>
          </w:tcPr>
          <w:p w14:paraId="59A28106" w14:textId="77777777" w:rsidR="00EF2ED1" w:rsidRPr="005E4BDA" w:rsidRDefault="00EF2ED1" w:rsidP="00EF2ED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5E4BDA">
              <w:rPr>
                <w:rFonts w:ascii="Times New Roman" w:eastAsia="Times New Roman" w:hAnsi="Times New Roman" w:cs="Times New Roman"/>
                <w:color w:val="000000"/>
              </w:rPr>
      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      </w:r>
          </w:p>
          <w:p w14:paraId="4A3CA93B" w14:textId="77777777" w:rsidR="00EF2ED1" w:rsidRPr="005E4BDA" w:rsidRDefault="00EF2ED1" w:rsidP="00EF2ED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1"/>
              </w:tabs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5E4BDA">
              <w:rPr>
                <w:rFonts w:ascii="Times New Roman" w:eastAsia="Times New Roman" w:hAnsi="Times New Roman" w:cs="Times New Roman"/>
                <w:color w:val="000000"/>
              </w:rPr>
              <w:t>писать небольшие письменные высказывания с опорой на образец/ план.</w:t>
            </w:r>
          </w:p>
        </w:tc>
      </w:tr>
      <w:tr w:rsidR="00EF2ED1" w:rsidRPr="005E4BDA" w14:paraId="324B9862" w14:textId="77777777" w:rsidTr="00CD5A4F">
        <w:tc>
          <w:tcPr>
            <w:tcW w:w="1555" w:type="dxa"/>
          </w:tcPr>
          <w:p w14:paraId="55E8F2FA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J</w:t>
            </w:r>
          </w:p>
        </w:tc>
        <w:tc>
          <w:tcPr>
            <w:tcW w:w="8334" w:type="dxa"/>
          </w:tcPr>
          <w:p w14:paraId="64BE45BF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5E4BDA">
              <w:rPr>
                <w:rFonts w:ascii="Times New Roman" w:eastAsia="Times New Roman" w:hAnsi="Times New Roman" w:cs="Times New Roman"/>
              </w:rPr>
              <w:t>Говорение: построение связного монологического высказывания с опорой на зрительную наглядность и/или вербальные опоры (ключевые слова, план, вопросы) в рамках освоенной тематики;</w:t>
            </w:r>
          </w:p>
          <w:p w14:paraId="7286A3EC" w14:textId="77777777" w:rsidR="00EF2ED1" w:rsidRPr="005E4BDA" w:rsidRDefault="00EF2ED1" w:rsidP="00EF2ED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921C6FD" w14:textId="77777777" w:rsidR="00EF2ED1" w:rsidRPr="005E4BDA" w:rsidRDefault="00EF2ED1" w:rsidP="00EF2ED1">
      <w:pPr>
        <w:tabs>
          <w:tab w:val="left" w:pos="4678"/>
        </w:tabs>
        <w:spacing w:line="276" w:lineRule="auto"/>
        <w:rPr>
          <w:rFonts w:ascii="Times New Roman" w:eastAsia="Times New Roman" w:hAnsi="Times New Roman" w:cs="Times New Roman"/>
        </w:rPr>
      </w:pPr>
      <w:r w:rsidRPr="005E4BDA">
        <w:rPr>
          <w:rFonts w:ascii="Times New Roman" w:eastAsia="Times New Roman" w:hAnsi="Times New Roman" w:cs="Times New Roman"/>
        </w:rPr>
        <w:t xml:space="preserve">  </w:t>
      </w:r>
    </w:p>
    <w:p w14:paraId="3FDB9427" w14:textId="77777777" w:rsidR="00EF2ED1" w:rsidRPr="005E4BDA" w:rsidRDefault="00EF2ED1" w:rsidP="00EF2ED1">
      <w:pPr>
        <w:widowControl w:val="0"/>
        <w:spacing w:line="276" w:lineRule="auto"/>
        <w:rPr>
          <w:rFonts w:ascii="Times New Roman" w:eastAsia="Times New Roman" w:hAnsi="Times New Roman" w:cs="Times New Roman"/>
          <w:b/>
        </w:rPr>
      </w:pPr>
      <w:r w:rsidRPr="005E4BDA">
        <w:rPr>
          <w:rFonts w:ascii="Times New Roman" w:eastAsia="Times New Roman" w:hAnsi="Times New Roman" w:cs="Times New Roman"/>
          <w:b/>
        </w:rPr>
        <w:t xml:space="preserve">Предметное содержание речи (во всех разделах работы) </w:t>
      </w:r>
    </w:p>
    <w:p w14:paraId="65CF7781" w14:textId="77777777" w:rsidR="00EF2ED1" w:rsidRPr="005E4BDA" w:rsidRDefault="00EF2ED1" w:rsidP="00EF2E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4BDA">
        <w:rPr>
          <w:rFonts w:ascii="Times New Roman" w:eastAsia="Times New Roman" w:hAnsi="Times New Roman" w:cs="Times New Roman"/>
          <w:b/>
        </w:rPr>
        <w:t>Социализация</w:t>
      </w:r>
      <w:r w:rsidRPr="005E4BDA">
        <w:rPr>
          <w:rFonts w:ascii="Times New Roman" w:eastAsia="Times New Roman" w:hAnsi="Times New Roman" w:cs="Times New Roman"/>
          <w:b/>
          <w:color w:val="000000"/>
        </w:rPr>
        <w:t>.</w:t>
      </w:r>
      <w:r w:rsidRPr="005E4BDA">
        <w:rPr>
          <w:rFonts w:ascii="Times New Roman" w:eastAsia="Times New Roman" w:hAnsi="Times New Roman" w:cs="Times New Roman"/>
          <w:color w:val="000000"/>
        </w:rPr>
        <w:t xml:space="preserve"> Характер человека. Описание человека. Поздравительные открытки. Поведение в обществе. </w:t>
      </w:r>
      <w:r w:rsidRPr="005E4BDA">
        <w:rPr>
          <w:rFonts w:ascii="Times New Roman" w:eastAsia="Times New Roman" w:hAnsi="Times New Roman" w:cs="Times New Roman"/>
        </w:rPr>
        <w:t>Социальная психология</w:t>
      </w:r>
      <w:r w:rsidRPr="005E4BDA">
        <w:rPr>
          <w:rFonts w:ascii="Times New Roman" w:eastAsia="Times New Roman" w:hAnsi="Times New Roman" w:cs="Times New Roman"/>
          <w:color w:val="000000"/>
        </w:rPr>
        <w:t>. Конфликтные ситуации.</w:t>
      </w:r>
    </w:p>
    <w:p w14:paraId="632879CF" w14:textId="77777777" w:rsidR="00EF2ED1" w:rsidRPr="005E4BDA" w:rsidRDefault="00EF2ED1" w:rsidP="00EF2E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4BDA">
        <w:rPr>
          <w:rFonts w:ascii="Times New Roman" w:eastAsia="Times New Roman" w:hAnsi="Times New Roman" w:cs="Times New Roman"/>
          <w:b/>
        </w:rPr>
        <w:t>Покупки и продукты питания</w:t>
      </w:r>
      <w:r w:rsidRPr="005E4BDA">
        <w:rPr>
          <w:rFonts w:ascii="Times New Roman" w:eastAsia="Times New Roman" w:hAnsi="Times New Roman" w:cs="Times New Roman"/>
          <w:b/>
          <w:color w:val="000000"/>
        </w:rPr>
        <w:t>.</w:t>
      </w:r>
      <w:r w:rsidRPr="005E4BDA">
        <w:rPr>
          <w:rFonts w:ascii="Times New Roman" w:eastAsia="Times New Roman" w:hAnsi="Times New Roman" w:cs="Times New Roman"/>
          <w:color w:val="000000"/>
        </w:rPr>
        <w:t xml:space="preserve">  </w:t>
      </w:r>
      <w:r w:rsidRPr="005E4BDA">
        <w:rPr>
          <w:rFonts w:ascii="Times New Roman" w:eastAsia="Times New Roman" w:hAnsi="Times New Roman" w:cs="Times New Roman"/>
        </w:rPr>
        <w:t>Приготовление еды. Диалог на тему “Спроси дорогу”. В ресторане. Благотворительные организации, магазины.</w:t>
      </w:r>
    </w:p>
    <w:p w14:paraId="22D5F442" w14:textId="77777777" w:rsidR="00EF2ED1" w:rsidRPr="005E4BDA" w:rsidRDefault="00EF2ED1" w:rsidP="00EF2E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4BDA">
        <w:rPr>
          <w:rFonts w:ascii="Times New Roman" w:eastAsia="Times New Roman" w:hAnsi="Times New Roman" w:cs="Times New Roman"/>
          <w:b/>
        </w:rPr>
        <w:t>Выдающиеся умы человечества</w:t>
      </w:r>
      <w:r w:rsidRPr="005E4BDA">
        <w:rPr>
          <w:rFonts w:ascii="Times New Roman" w:eastAsia="Times New Roman" w:hAnsi="Times New Roman" w:cs="Times New Roman"/>
          <w:b/>
          <w:color w:val="000000"/>
        </w:rPr>
        <w:t>.</w:t>
      </w:r>
      <w:r w:rsidRPr="005E4BDA">
        <w:rPr>
          <w:rFonts w:ascii="Times New Roman" w:eastAsia="Times New Roman" w:hAnsi="Times New Roman" w:cs="Times New Roman"/>
          <w:color w:val="000000"/>
        </w:rPr>
        <w:t xml:space="preserve"> </w:t>
      </w:r>
      <w:r w:rsidRPr="005E4BDA">
        <w:rPr>
          <w:rFonts w:ascii="Times New Roman" w:eastAsia="Times New Roman" w:hAnsi="Times New Roman" w:cs="Times New Roman"/>
        </w:rPr>
        <w:t>Изобретения. Биография. Великие ученые. Написание истории. История об английском мореплавателе Френсисе Дрейке.</w:t>
      </w:r>
    </w:p>
    <w:p w14:paraId="05085DB3" w14:textId="77777777" w:rsidR="00EF2ED1" w:rsidRPr="005E4BDA" w:rsidRDefault="00EF2ED1" w:rsidP="00EF2E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4BDA">
        <w:rPr>
          <w:rFonts w:ascii="Times New Roman" w:eastAsia="Times New Roman" w:hAnsi="Times New Roman" w:cs="Times New Roman"/>
          <w:b/>
        </w:rPr>
        <w:t>Будь самим собой</w:t>
      </w:r>
      <w:r w:rsidRPr="005E4BDA">
        <w:rPr>
          <w:rFonts w:ascii="Times New Roman" w:eastAsia="Times New Roman" w:hAnsi="Times New Roman" w:cs="Times New Roman"/>
          <w:b/>
          <w:color w:val="000000"/>
        </w:rPr>
        <w:t>.</w:t>
      </w:r>
      <w:r w:rsidRPr="005E4BDA">
        <w:rPr>
          <w:rFonts w:ascii="Times New Roman" w:eastAsia="Times New Roman" w:hAnsi="Times New Roman" w:cs="Times New Roman"/>
          <w:color w:val="000000"/>
        </w:rPr>
        <w:t xml:space="preserve"> </w:t>
      </w:r>
      <w:r w:rsidRPr="005E4BDA">
        <w:rPr>
          <w:rFonts w:ascii="Times New Roman" w:eastAsia="Times New Roman" w:hAnsi="Times New Roman" w:cs="Times New Roman"/>
        </w:rPr>
        <w:t>Внешность и одежда. Характер. Описание человека. Изменение внешности. Новый образ. Национальные костюмы Великобритании. Эко одежда.</w:t>
      </w:r>
    </w:p>
    <w:p w14:paraId="1C6649B7" w14:textId="77777777" w:rsidR="00EF2ED1" w:rsidRDefault="00EF2ED1" w:rsidP="00EF2ED1">
      <w:pPr>
        <w:spacing w:line="276" w:lineRule="auto"/>
        <w:jc w:val="center"/>
        <w:rPr>
          <w:rFonts w:ascii="Times New Roman" w:hAnsi="Times New Roman" w:cs="Times New Roman"/>
          <w:b/>
          <w:bCs/>
        </w:rPr>
        <w:sectPr w:rsidR="00EF2ED1" w:rsidSect="00EF2ED1">
          <w:headerReference w:type="default" r:id="rId7"/>
          <w:pgSz w:w="11906" w:h="16838"/>
          <w:pgMar w:top="1693" w:right="1134" w:bottom="1134" w:left="1134" w:header="851" w:footer="0" w:gutter="0"/>
          <w:cols w:space="720"/>
          <w:formProt w:val="0"/>
          <w:docGrid w:linePitch="100"/>
        </w:sectPr>
      </w:pPr>
    </w:p>
    <w:p w14:paraId="799A2057" w14:textId="27204791" w:rsidR="00EF2ED1" w:rsidRPr="00EF2ED1" w:rsidRDefault="00EF2ED1" w:rsidP="00EF2ED1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F2ED1"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anchor distT="0" distB="0" distL="0" distR="0" simplePos="0" relativeHeight="251647488" behindDoc="0" locked="0" layoutInCell="1" allowOverlap="1" wp14:anchorId="335EDEB1" wp14:editId="0F8E8634">
            <wp:simplePos x="0" y="0"/>
            <wp:positionH relativeFrom="column">
              <wp:posOffset>-11430</wp:posOffset>
            </wp:positionH>
            <wp:positionV relativeFrom="paragraph">
              <wp:posOffset>365125</wp:posOffset>
            </wp:positionV>
            <wp:extent cx="5920740" cy="837311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>Контрольно-измерительные материалы</w:t>
      </w:r>
    </w:p>
    <w:p w14:paraId="66331113" w14:textId="77777777" w:rsidR="003F47A1" w:rsidRDefault="00F07256" w:rsidP="00EF2ED1">
      <w:pPr>
        <w:spacing w:line="276" w:lineRule="auto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53632" behindDoc="0" locked="0" layoutInCell="1" allowOverlap="1" wp14:anchorId="4DA4370F" wp14:editId="2FE10BA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568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2E6EF" w14:textId="77777777" w:rsidR="003F47A1" w:rsidRDefault="00F07256" w:rsidP="00EF2ED1">
      <w:pPr>
        <w:spacing w:line="276" w:lineRule="auto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59776" behindDoc="0" locked="0" layoutInCell="1" allowOverlap="1" wp14:anchorId="67899B6D" wp14:editId="251C8B8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568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24147" w14:textId="77777777" w:rsidR="003F47A1" w:rsidRDefault="00F07256" w:rsidP="00EF2ED1">
      <w:pPr>
        <w:spacing w:line="276" w:lineRule="auto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5920" behindDoc="0" locked="0" layoutInCell="1" allowOverlap="1" wp14:anchorId="532269BA" wp14:editId="6A3EE5A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70891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F348E" w14:textId="77777777" w:rsidR="003F47A1" w:rsidRDefault="003F47A1" w:rsidP="00EF2ED1">
      <w:pPr>
        <w:spacing w:line="276" w:lineRule="auto"/>
        <w:rPr>
          <w:rFonts w:hint="eastAsia"/>
        </w:rPr>
      </w:pPr>
    </w:p>
    <w:p w14:paraId="33E01DC7" w14:textId="77777777" w:rsidR="003F47A1" w:rsidRPr="008E2B97" w:rsidRDefault="00F07256" w:rsidP="00EF2ED1">
      <w:pPr>
        <w:spacing w:line="276" w:lineRule="auto"/>
        <w:rPr>
          <w:rFonts w:hint="eastAsia"/>
          <w:b/>
          <w:bCs/>
        </w:rPr>
      </w:pPr>
      <w:r>
        <w:rPr>
          <w:b/>
          <w:bCs/>
          <w:lang w:val="en-US"/>
        </w:rPr>
        <w:t>Writing</w:t>
      </w:r>
    </w:p>
    <w:p w14:paraId="37E32E3D" w14:textId="77777777" w:rsidR="003F47A1" w:rsidRPr="008E2B97" w:rsidRDefault="003F47A1" w:rsidP="00EF2ED1">
      <w:pPr>
        <w:spacing w:line="276" w:lineRule="auto"/>
        <w:rPr>
          <w:rFonts w:hint="eastAsia"/>
          <w:b/>
          <w:bCs/>
        </w:rPr>
      </w:pPr>
    </w:p>
    <w:p w14:paraId="2171B6EC" w14:textId="77777777" w:rsidR="003F47A1" w:rsidRPr="008E2B97" w:rsidRDefault="00F07256" w:rsidP="00EF2ED1">
      <w:pPr>
        <w:spacing w:line="276" w:lineRule="auto"/>
        <w:rPr>
          <w:rFonts w:hint="eastAsia"/>
          <w:b/>
          <w:bCs/>
        </w:rPr>
      </w:pPr>
      <w:r>
        <w:rPr>
          <w:b/>
          <w:bCs/>
          <w:noProof/>
          <w:lang w:eastAsia="ru-RU" w:bidi="ar-SA"/>
        </w:rPr>
        <w:drawing>
          <wp:anchor distT="0" distB="0" distL="0" distR="0" simplePos="0" relativeHeight="251672064" behindDoc="0" locked="0" layoutInCell="1" allowOverlap="1" wp14:anchorId="09FE0746" wp14:editId="7169D1B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33184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350A1" w14:textId="77777777" w:rsidR="003F47A1" w:rsidRPr="008E2B97" w:rsidRDefault="003F47A1" w:rsidP="00EF2ED1">
      <w:pPr>
        <w:spacing w:line="276" w:lineRule="auto"/>
        <w:rPr>
          <w:rFonts w:hint="eastAsia"/>
          <w:b/>
          <w:bCs/>
        </w:rPr>
      </w:pPr>
    </w:p>
    <w:p w14:paraId="22B9029D" w14:textId="77777777" w:rsidR="003F47A1" w:rsidRPr="008E2B97" w:rsidRDefault="00F07256" w:rsidP="00EF2ED1">
      <w:pPr>
        <w:spacing w:line="276" w:lineRule="auto"/>
        <w:rPr>
          <w:rFonts w:hint="eastAsia"/>
          <w:b/>
          <w:bCs/>
        </w:rPr>
      </w:pPr>
      <w:r>
        <w:rPr>
          <w:b/>
          <w:bCs/>
          <w:lang w:val="en-US"/>
        </w:rPr>
        <w:t>Speaking</w:t>
      </w:r>
    </w:p>
    <w:p w14:paraId="2EA5F782" w14:textId="77777777" w:rsidR="003F47A1" w:rsidRPr="008E2B97" w:rsidRDefault="003F47A1" w:rsidP="00EF2ED1">
      <w:pPr>
        <w:spacing w:line="276" w:lineRule="auto"/>
        <w:rPr>
          <w:rFonts w:hint="eastAsia"/>
          <w:b/>
          <w:bCs/>
        </w:rPr>
      </w:pPr>
    </w:p>
    <w:p w14:paraId="30151217" w14:textId="77777777" w:rsidR="00F27B33" w:rsidRDefault="00F27B33" w:rsidP="00EF2ED1">
      <w:pPr>
        <w:spacing w:line="276" w:lineRule="auto"/>
        <w:rPr>
          <w:rFonts w:hint="eastAsia"/>
        </w:rPr>
      </w:pPr>
      <w:r>
        <w:t>Выберите фотографию и опишите её. (</w:t>
      </w:r>
      <w:r w:rsidR="008313C3">
        <w:t>8-9</w:t>
      </w:r>
      <w:r>
        <w:t xml:space="preserve"> фраз) У вас есть полторы минуты на подготовку. План ответа поможет вам:</w:t>
      </w:r>
    </w:p>
    <w:p w14:paraId="3363CA5B" w14:textId="77777777" w:rsidR="00F27B33" w:rsidRDefault="00F27B33" w:rsidP="00EF2ED1">
      <w:pPr>
        <w:pStyle w:val="a8"/>
        <w:numPr>
          <w:ilvl w:val="0"/>
          <w:numId w:val="1"/>
        </w:numPr>
        <w:spacing w:line="276" w:lineRule="auto"/>
        <w:rPr>
          <w:rFonts w:hint="eastAsia"/>
        </w:rPr>
      </w:pPr>
      <w:r>
        <w:rPr>
          <w:lang w:val="en-US"/>
        </w:rPr>
        <w:t>Who is in the photo</w:t>
      </w:r>
    </w:p>
    <w:p w14:paraId="1656E246" w14:textId="77777777" w:rsidR="00F27B33" w:rsidRDefault="00F27B33" w:rsidP="00EF2ED1">
      <w:pPr>
        <w:pStyle w:val="a8"/>
        <w:numPr>
          <w:ilvl w:val="0"/>
          <w:numId w:val="1"/>
        </w:numPr>
        <w:spacing w:line="276" w:lineRule="auto"/>
        <w:rPr>
          <w:rFonts w:hint="eastAsia"/>
        </w:rPr>
      </w:pPr>
      <w:r>
        <w:rPr>
          <w:lang w:val="en-US"/>
        </w:rPr>
        <w:t>Where  they are</w:t>
      </w:r>
    </w:p>
    <w:p w14:paraId="1E334969" w14:textId="77777777" w:rsidR="00F27B33" w:rsidRPr="00E26351" w:rsidRDefault="00F27B33" w:rsidP="00EF2ED1">
      <w:pPr>
        <w:pStyle w:val="a8"/>
        <w:numPr>
          <w:ilvl w:val="0"/>
          <w:numId w:val="1"/>
        </w:numPr>
        <w:spacing w:line="276" w:lineRule="auto"/>
        <w:rPr>
          <w:rFonts w:hint="eastAsia"/>
          <w:lang w:val="en-US"/>
        </w:rPr>
      </w:pPr>
      <w:r>
        <w:rPr>
          <w:lang w:val="en-US"/>
        </w:rPr>
        <w:t>What he/she/they look(s) like</w:t>
      </w:r>
    </w:p>
    <w:p w14:paraId="3093FA8A" w14:textId="77777777" w:rsidR="00F27B33" w:rsidRPr="00E26351" w:rsidRDefault="00F27B33" w:rsidP="00EF2ED1">
      <w:pPr>
        <w:pStyle w:val="a8"/>
        <w:numPr>
          <w:ilvl w:val="0"/>
          <w:numId w:val="1"/>
        </w:numPr>
        <w:spacing w:line="276" w:lineRule="auto"/>
        <w:rPr>
          <w:rFonts w:hint="eastAsia"/>
          <w:lang w:val="en-US"/>
        </w:rPr>
      </w:pPr>
      <w:r>
        <w:rPr>
          <w:lang w:val="en-US"/>
        </w:rPr>
        <w:t>What he/she/they is/are wearing</w:t>
      </w:r>
    </w:p>
    <w:p w14:paraId="37FF5F38" w14:textId="77777777" w:rsidR="00F27B33" w:rsidRPr="00E26351" w:rsidRDefault="00F27B33" w:rsidP="00EF2ED1">
      <w:pPr>
        <w:pStyle w:val="a8"/>
        <w:numPr>
          <w:ilvl w:val="0"/>
          <w:numId w:val="1"/>
        </w:numPr>
        <w:spacing w:line="276" w:lineRule="auto"/>
        <w:rPr>
          <w:rFonts w:hint="eastAsia"/>
          <w:lang w:val="en-US"/>
        </w:rPr>
      </w:pPr>
      <w:r>
        <w:rPr>
          <w:lang w:val="en-US"/>
        </w:rPr>
        <w:lastRenderedPageBreak/>
        <w:t>What   he/she/they  is/are  doing</w:t>
      </w:r>
    </w:p>
    <w:p w14:paraId="5AF4AE13" w14:textId="77777777" w:rsidR="00F27B33" w:rsidRPr="00E26351" w:rsidRDefault="00F27B33" w:rsidP="00EF2ED1">
      <w:pPr>
        <w:pStyle w:val="a8"/>
        <w:numPr>
          <w:ilvl w:val="0"/>
          <w:numId w:val="1"/>
        </w:numPr>
        <w:spacing w:line="276" w:lineRule="auto"/>
        <w:rPr>
          <w:rFonts w:hint="eastAsia"/>
          <w:lang w:val="en-US"/>
        </w:rPr>
      </w:pPr>
      <w:r>
        <w:rPr>
          <w:lang w:val="en-US"/>
        </w:rPr>
        <w:t>Whether you like the picture or not, why</w:t>
      </w:r>
    </w:p>
    <w:p w14:paraId="77C6FAB9" w14:textId="77777777" w:rsidR="008E2B97" w:rsidRDefault="008E2B97" w:rsidP="00EF2ED1">
      <w:pPr>
        <w:spacing w:line="276" w:lineRule="auto"/>
        <w:rPr>
          <w:rFonts w:hint="eastAsia"/>
          <w:b/>
          <w:bCs/>
        </w:rPr>
      </w:pPr>
      <w:r>
        <w:rPr>
          <w:noProof/>
          <w:lang w:eastAsia="ru-RU" w:bidi="ar-SA"/>
        </w:rPr>
        <w:drawing>
          <wp:anchor distT="0" distB="0" distL="0" distR="0" simplePos="0" relativeHeight="251678208" behindDoc="0" locked="0" layoutInCell="1" allowOverlap="1" wp14:anchorId="039EFF53" wp14:editId="05B5BC4B">
            <wp:simplePos x="0" y="0"/>
            <wp:positionH relativeFrom="column">
              <wp:posOffset>3265314</wp:posOffset>
            </wp:positionH>
            <wp:positionV relativeFrom="page">
              <wp:posOffset>1285336</wp:posOffset>
            </wp:positionV>
            <wp:extent cx="3049270" cy="2023745"/>
            <wp:effectExtent l="0" t="0" r="0" b="0"/>
            <wp:wrapSquare wrapText="largest"/>
            <wp:docPr id="6" name="Рисунок 2" descr="12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1218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3C3">
        <w:rPr>
          <w:b/>
          <w:bCs/>
          <w:lang w:val="en-US"/>
        </w:rPr>
        <w:t xml:space="preserve">  </w:t>
      </w:r>
      <w:r w:rsidRPr="008E2B97">
        <w:rPr>
          <w:b/>
          <w:bCs/>
          <w:noProof/>
          <w:lang w:eastAsia="ru-RU" w:bidi="ar-SA"/>
        </w:rPr>
        <w:drawing>
          <wp:inline distT="0" distB="0" distL="0" distR="0" wp14:anchorId="28053202" wp14:editId="6A5C495F">
            <wp:extent cx="2889849" cy="2051492"/>
            <wp:effectExtent l="0" t="0" r="0" b="0"/>
            <wp:docPr id="8" name="Рисунок 8" descr="C:\Users\teacher\Pictures\1 describe the picture\6 класс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1 describe the picture\6 класс\s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14" cy="20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</w:t>
      </w:r>
    </w:p>
    <w:p w14:paraId="278D73A9" w14:textId="77777777" w:rsidR="00F27B33" w:rsidRPr="008E2B97" w:rsidRDefault="008E2B97" w:rsidP="00EF2ED1">
      <w:pPr>
        <w:spacing w:line="276" w:lineRule="auto"/>
        <w:rPr>
          <w:rFonts w:hint="eastAsia"/>
          <w:b/>
          <w:bCs/>
        </w:rPr>
      </w:pPr>
      <w:r>
        <w:rPr>
          <w:b/>
          <w:bCs/>
        </w:rPr>
        <w:t xml:space="preserve">                                                                                            </w:t>
      </w:r>
    </w:p>
    <w:p w14:paraId="789AD5F6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670F27B7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4B73804E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290E0E99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1B52CA64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522B2AC1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5D141271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66145B34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35FBD825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199FDFC1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2557C090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328318CC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6A5B24B2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459BB1A8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00FB5094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444EE960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225BD6C7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384B5980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3DB548BC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6EB427D7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p w14:paraId="10695141" w14:textId="77777777" w:rsidR="00F27B33" w:rsidRDefault="00F27B33" w:rsidP="00EF2ED1">
      <w:pPr>
        <w:spacing w:line="276" w:lineRule="auto"/>
        <w:rPr>
          <w:rFonts w:hint="eastAsia"/>
          <w:b/>
          <w:bCs/>
          <w:lang w:val="en-US"/>
        </w:rPr>
      </w:pPr>
    </w:p>
    <w:sectPr w:rsidR="00F27B33" w:rsidSect="00EF2ED1">
      <w:pgSz w:w="11906" w:h="16838"/>
      <w:pgMar w:top="1693" w:right="1134" w:bottom="1134" w:left="1134" w:header="851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352A0" w14:textId="77777777" w:rsidR="00494494" w:rsidRDefault="00494494">
      <w:pPr>
        <w:rPr>
          <w:rFonts w:hint="eastAsia"/>
        </w:rPr>
      </w:pPr>
      <w:r>
        <w:separator/>
      </w:r>
    </w:p>
  </w:endnote>
  <w:endnote w:type="continuationSeparator" w:id="0">
    <w:p w14:paraId="2AD858B7" w14:textId="77777777" w:rsidR="00494494" w:rsidRDefault="0049449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8B92D" w14:textId="77777777" w:rsidR="00494494" w:rsidRDefault="00494494">
      <w:pPr>
        <w:rPr>
          <w:rFonts w:hint="eastAsia"/>
        </w:rPr>
      </w:pPr>
      <w:r>
        <w:separator/>
      </w:r>
    </w:p>
  </w:footnote>
  <w:footnote w:type="continuationSeparator" w:id="0">
    <w:p w14:paraId="1F9B6EA9" w14:textId="77777777" w:rsidR="00494494" w:rsidRDefault="0049449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46DB4" w14:textId="5B66D637" w:rsidR="00EF2ED1" w:rsidRPr="00EF2ED1" w:rsidRDefault="00EF2ED1">
    <w:pPr>
      <w:pStyle w:val="a7"/>
      <w:rPr>
        <w:rFonts w:ascii="Times New Roman" w:hAnsi="Times New Roman" w:cs="Times New Roman"/>
        <w:b/>
        <w:bCs/>
        <w:color w:val="C00000"/>
      </w:rPr>
    </w:pPr>
    <w:r w:rsidRPr="00EF2ED1">
      <w:rPr>
        <w:rFonts w:ascii="Times New Roman" w:hAnsi="Times New Roman" w:cs="Times New Roman"/>
        <w:b/>
        <w:bCs/>
        <w:color w:val="C00000"/>
      </w:rPr>
      <w:t>ГБОУ Школа №268</w:t>
    </w:r>
    <w:r w:rsidRPr="00EF2ED1">
      <w:rPr>
        <w:rFonts w:ascii="Times New Roman" w:hAnsi="Times New Roman" w:cs="Times New Roman"/>
        <w:b/>
        <w:bCs/>
        <w:color w:val="C00000"/>
      </w:rPr>
      <w:ptab w:relativeTo="margin" w:alignment="center" w:leader="none"/>
    </w:r>
    <w:r w:rsidRPr="00EF2ED1">
      <w:rPr>
        <w:rFonts w:ascii="Times New Roman" w:hAnsi="Times New Roman" w:cs="Times New Roman"/>
        <w:b/>
        <w:bCs/>
        <w:color w:val="C00000"/>
      </w:rPr>
      <w:t>Ан</w:t>
    </w:r>
    <w:proofErr w:type="spellStart"/>
    <w:r w:rsidRPr="00EF2ED1">
      <w:rPr>
        <w:rFonts w:ascii="Times New Roman" w:hAnsi="Times New Roman" w:cs="Times New Roman"/>
        <w:b/>
        <w:bCs/>
        <w:color w:val="C00000"/>
      </w:rPr>
      <w:t>глийский</w:t>
    </w:r>
    <w:proofErr w:type="spellEnd"/>
    <w:r w:rsidRPr="00EF2ED1">
      <w:rPr>
        <w:rFonts w:ascii="Times New Roman" w:hAnsi="Times New Roman" w:cs="Times New Roman"/>
        <w:b/>
        <w:bCs/>
        <w:color w:val="C00000"/>
      </w:rPr>
      <w:t xml:space="preserve"> язык</w:t>
    </w:r>
    <w:r w:rsidRPr="00EF2ED1">
      <w:rPr>
        <w:rFonts w:ascii="Times New Roman" w:hAnsi="Times New Roman" w:cs="Times New Roman"/>
        <w:b/>
        <w:bCs/>
        <w:color w:val="C00000"/>
      </w:rPr>
      <w:ptab w:relativeTo="margin" w:alignment="right" w:leader="none"/>
    </w:r>
    <w:r w:rsidRPr="00EF2ED1">
      <w:rPr>
        <w:rFonts w:ascii="Times New Roman" w:hAnsi="Times New Roman" w:cs="Times New Roman"/>
        <w:b/>
        <w:bCs/>
        <w:color w:val="C00000"/>
      </w:rPr>
      <w:t>8 класс 1 п/г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6A03C7"/>
    <w:multiLevelType w:val="multilevel"/>
    <w:tmpl w:val="4FE6B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47B56A8"/>
    <w:multiLevelType w:val="multilevel"/>
    <w:tmpl w:val="619E5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925BE8"/>
    <w:multiLevelType w:val="multilevel"/>
    <w:tmpl w:val="C4DA9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D246C9"/>
    <w:multiLevelType w:val="multilevel"/>
    <w:tmpl w:val="8FCAB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7F74FD"/>
    <w:multiLevelType w:val="multilevel"/>
    <w:tmpl w:val="BBFAF37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723FC8"/>
    <w:multiLevelType w:val="multilevel"/>
    <w:tmpl w:val="2BCED8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7A1"/>
    <w:rsid w:val="003F47A1"/>
    <w:rsid w:val="00494494"/>
    <w:rsid w:val="008313C3"/>
    <w:rsid w:val="008E2B97"/>
    <w:rsid w:val="00EF2ED1"/>
    <w:rsid w:val="00F07256"/>
    <w:rsid w:val="00F2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F65A7"/>
  <w15:docId w15:val="{447EBAD5-FA27-47CA-A237-920E096C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pPr>
      <w:suppressLineNumbers/>
    </w:pPr>
  </w:style>
  <w:style w:type="paragraph" w:styleId="a7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8">
    <w:name w:val="List Paragraph"/>
    <w:basedOn w:val="a"/>
    <w:qFormat/>
    <w:rsid w:val="00F27B33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EF2ED1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EF2ED1"/>
    <w:rPr>
      <w:rFonts w:cs="Mangal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1190</Words>
  <Characters>6787</Characters>
  <Application>Microsoft Office Word</Application>
  <DocSecurity>0</DocSecurity>
  <Lines>56</Lines>
  <Paragraphs>15</Paragraphs>
  <ScaleCrop>false</ScaleCrop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Пленова</dc:creator>
  <dc:description/>
  <cp:lastModifiedBy>Татьяна Пленова</cp:lastModifiedBy>
  <cp:revision>2</cp:revision>
  <dcterms:created xsi:type="dcterms:W3CDTF">2019-11-06T14:04:00Z</dcterms:created>
  <dcterms:modified xsi:type="dcterms:W3CDTF">2019-11-06T14:04:00Z</dcterms:modified>
  <dc:language>ru-RU</dc:language>
</cp:coreProperties>
</file>