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69DDF" w14:textId="4F35EFAF" w:rsidR="002A75CF" w:rsidRPr="00F3356A" w:rsidRDefault="002A75CF" w:rsidP="002A75CF">
      <w:pPr>
        <w:widowControl w:val="0"/>
        <w:tabs>
          <w:tab w:val="left" w:pos="3232"/>
          <w:tab w:val="left" w:pos="4796"/>
          <w:tab w:val="left" w:pos="6670"/>
          <w:tab w:val="right" w:pos="9052"/>
        </w:tabs>
        <w:autoSpaceDE w:val="0"/>
        <w:autoSpaceDN w:val="0"/>
        <w:spacing w:before="61" w:after="0" w:line="240" w:lineRule="auto"/>
        <w:ind w:right="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3356A">
        <w:rPr>
          <w:rFonts w:ascii="Times New Roman" w:eastAsia="Times New Roman" w:hAnsi="Times New Roman" w:cs="Times New Roman"/>
          <w:sz w:val="24"/>
          <w:szCs w:val="24"/>
        </w:rPr>
        <w:t>ГБОУ</w:t>
      </w:r>
      <w:r w:rsidRPr="00F3356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Школа</w:t>
      </w:r>
      <w:r w:rsidRPr="00F3356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№268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  <w:t>Биология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10 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  <w:r w:rsidRPr="00F3356A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DC34888" w14:textId="77777777" w:rsidR="002A75CF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C25F0E" w14:textId="77777777" w:rsidR="002A75CF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C540CD" w14:textId="06CD6582" w:rsidR="002A75CF" w:rsidRPr="005E1128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Итоговая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работа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биологии.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класс</w:t>
      </w:r>
    </w:p>
    <w:p w14:paraId="1853D277" w14:textId="77777777" w:rsidR="002A75CF" w:rsidRPr="005E1128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2BDD879" w14:textId="1265C9EA" w:rsidR="002A75CF" w:rsidRPr="005E1128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Работа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предназначена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для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итоговой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аттестации</w:t>
      </w:r>
      <w:r w:rsidRPr="005E1128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за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2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полугодие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 xml:space="preserve"> курс</w:t>
      </w:r>
      <w:proofErr w:type="gramEnd"/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10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класса</w:t>
      </w:r>
      <w:r w:rsidRPr="005E1128">
        <w:rPr>
          <w:rFonts w:ascii="Times New Roman" w:hAnsi="Times New Roman" w:cs="Times New Roman"/>
          <w:b/>
          <w:bCs/>
          <w:spacing w:val="56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по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предмету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«биология».</w:t>
      </w:r>
    </w:p>
    <w:p w14:paraId="28269178" w14:textId="77777777" w:rsidR="002A75CF" w:rsidRPr="005E1128" w:rsidRDefault="002A75CF" w:rsidP="002A75CF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5A2E0C0" w14:textId="2DB0C2B6" w:rsidR="002A75CF" w:rsidRPr="005E1128" w:rsidRDefault="002A75CF" w:rsidP="00CE7FC9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Оценивание:</w:t>
      </w:r>
    </w:p>
    <w:p w14:paraId="027C65E9" w14:textId="0E1744A2" w:rsidR="002A75CF" w:rsidRPr="002A75CF" w:rsidRDefault="002A75CF" w:rsidP="00CE7FC9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 3 – набрано от 50 до 74 % от максимально возможного количества баллов,</w:t>
      </w:r>
      <w:r w:rsidRPr="005E1128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 4 – набрано от 75 до 89% от максимально возможного количества баллов,</w:t>
      </w:r>
      <w:r w:rsidRPr="005E1128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Оценка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набрано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от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90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до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100</w:t>
      </w:r>
      <w:r w:rsidRPr="005E112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%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от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максимально</w:t>
      </w:r>
      <w:r w:rsidRPr="005E112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возможного</w:t>
      </w:r>
      <w:r w:rsidRPr="005E1128">
        <w:rPr>
          <w:rFonts w:ascii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количества</w:t>
      </w:r>
      <w:r w:rsidRPr="005E1128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5E1128">
        <w:rPr>
          <w:rFonts w:ascii="Times New Roman" w:hAnsi="Times New Roman" w:cs="Times New Roman"/>
          <w:b/>
          <w:bCs/>
          <w:sz w:val="24"/>
          <w:szCs w:val="24"/>
        </w:rPr>
        <w:t>баллов.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458"/>
        <w:gridCol w:w="5348"/>
        <w:gridCol w:w="918"/>
        <w:gridCol w:w="1147"/>
        <w:gridCol w:w="1622"/>
      </w:tblGrid>
      <w:tr w:rsidR="002A75CF" w:rsidRPr="002A75CF" w14:paraId="1EF48AF0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E5809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43A8C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Вопрос и ответ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6DF35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Макс.</w:t>
            </w:r>
          </w:p>
          <w:p w14:paraId="194DBFA2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D7959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Уровень задания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540D2" w14:textId="77777777" w:rsidR="002A75CF" w:rsidRPr="002A75CF" w:rsidRDefault="002A75CF" w:rsidP="002A75C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75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Полученный балл</w:t>
            </w:r>
          </w:p>
        </w:tc>
      </w:tr>
      <w:tr w:rsidR="002A75CF" w:rsidRPr="002A75CF" w14:paraId="490B9926" w14:textId="77777777" w:rsidTr="00025B15">
        <w:trPr>
          <w:trHeight w:val="1699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2DA1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4F049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Скрещивание организмов, различающихся по двум парам альтернативных признаков, называют:</w:t>
            </w:r>
          </w:p>
          <w:p w14:paraId="43B2CAC7" w14:textId="70FAD481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C5E09" w:rsidRPr="00CE7FC9">
              <w:rPr>
                <w:rFonts w:ascii="Times New Roman" w:hAnsi="Times New Roman" w:cs="Times New Roman"/>
                <w:sz w:val="24"/>
                <w:szCs w:val="24"/>
              </w:rPr>
              <w:t>Моно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зиготным</w:t>
            </w:r>
          </w:p>
          <w:p w14:paraId="3D1A1F37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Дигибридным</w:t>
            </w:r>
            <w:proofErr w:type="spellEnd"/>
          </w:p>
          <w:p w14:paraId="2E2C628A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Полигетерозиготным</w:t>
            </w:r>
            <w:proofErr w:type="spellEnd"/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D0EA3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78080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5696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1DE9BB0A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F2CEE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B9667" w14:textId="468D9A9E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Ген это:</w:t>
            </w:r>
          </w:p>
          <w:p w14:paraId="6E75D57E" w14:textId="400BFD0B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>Структура</w:t>
            </w:r>
            <w:r w:rsidR="00EC5E09" w:rsidRPr="00CE7FC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содержащая всю генетическую информацию об организме.</w:t>
            </w:r>
          </w:p>
          <w:p w14:paraId="50EA50EB" w14:textId="7C722BEE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Базовая единица наследственности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>, несущая информацию об отдельных при</w:t>
            </w:r>
            <w:r w:rsidR="00EC5E09" w:rsidRPr="00CE7FC9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>наках.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F366A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761B0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B8D55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2EC45561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93B36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15286" w14:textId="430C3356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Наследственная основа организма, совокупность всех его генов, всех наследственных факторов организма – это:</w:t>
            </w:r>
          </w:p>
          <w:p w14:paraId="5C67923B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Аллель</w:t>
            </w:r>
          </w:p>
          <w:p w14:paraId="0C61BA1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Генотип</w:t>
            </w:r>
          </w:p>
          <w:p w14:paraId="1C2C402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Фенотип</w:t>
            </w:r>
          </w:p>
          <w:p w14:paraId="68A6A695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5190B9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9E6F1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D8E4F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92F9D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4592A757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C3EAF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F3502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Мутация это:</w:t>
            </w:r>
          </w:p>
          <w:p w14:paraId="7DD6FC72" w14:textId="57A591C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>Стойкое, наследуемое изменение генотипа</w:t>
            </w:r>
          </w:p>
          <w:p w14:paraId="5FD31671" w14:textId="61B7589D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474E" w:rsidRPr="00CE7FC9">
              <w:rPr>
                <w:rFonts w:ascii="Times New Roman" w:hAnsi="Times New Roman" w:cs="Times New Roman"/>
                <w:sz w:val="24"/>
                <w:szCs w:val="24"/>
              </w:rPr>
              <w:t>Изменяемая часть генома</w:t>
            </w:r>
          </w:p>
          <w:p w14:paraId="51CF73B3" w14:textId="77777777" w:rsidR="00EC5E09" w:rsidRPr="00CE7FC9" w:rsidRDefault="00EC5E09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FF5C75" w14:textId="3D11681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ADA41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3E33A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0C53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6D269241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A909F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7C158" w14:textId="2411E213" w:rsidR="00990D97" w:rsidRPr="00CE7FC9" w:rsidRDefault="00990D97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Законы, полученные экспериментальным </w:t>
            </w:r>
            <w:proofErr w:type="gramStart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путем ,</w:t>
            </w:r>
            <w:proofErr w:type="gramEnd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характеризующие п</w:t>
            </w:r>
            <w:r w:rsidR="0049474E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ринципы передачи наследственных признаков от родительских организмов к их потомкам, вытекающие из экспериментов</w:t>
            </w: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 ботаническом материале,  были описаны:</w:t>
            </w:r>
          </w:p>
          <w:p w14:paraId="37708D36" w14:textId="6E422FD5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D97" w:rsidRPr="00CE7FC9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990D97" w:rsidRPr="00CE7FC9">
              <w:rPr>
                <w:rFonts w:ascii="Times New Roman" w:hAnsi="Times New Roman" w:cs="Times New Roman"/>
                <w:color w:val="4D5156"/>
                <w:sz w:val="24"/>
                <w:szCs w:val="24"/>
                <w:shd w:val="clear" w:color="auto" w:fill="FFFFFF"/>
              </w:rPr>
              <w:t> </w:t>
            </w:r>
            <w:r w:rsidR="00990D97" w:rsidRPr="00CE7FC9">
              <w:rPr>
                <w:rStyle w:val="a5"/>
                <w:rFonts w:ascii="Times New Roman" w:hAnsi="Times New Roman" w:cs="Times New Roman"/>
                <w:i w:val="0"/>
                <w:iCs w:val="0"/>
                <w:sz w:val="24"/>
                <w:szCs w:val="24"/>
                <w:shd w:val="clear" w:color="auto" w:fill="FFFFFF"/>
              </w:rPr>
              <w:t>Лавуазье</w:t>
            </w:r>
          </w:p>
          <w:p w14:paraId="73E629B4" w14:textId="058C973B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D97" w:rsidRPr="00CE7FC9">
              <w:rPr>
                <w:rFonts w:ascii="Times New Roman" w:hAnsi="Times New Roman" w:cs="Times New Roman"/>
                <w:sz w:val="24"/>
                <w:szCs w:val="24"/>
              </w:rPr>
              <w:t>Г. Менделем</w:t>
            </w:r>
          </w:p>
          <w:p w14:paraId="48941D08" w14:textId="77777777" w:rsidR="002A75CF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D97" w:rsidRPr="00CE7FC9">
              <w:rPr>
                <w:rFonts w:ascii="Times New Roman" w:hAnsi="Times New Roman" w:cs="Times New Roman"/>
                <w:sz w:val="24"/>
                <w:szCs w:val="24"/>
              </w:rPr>
              <w:t>Ч. Дарвином</w:t>
            </w:r>
          </w:p>
          <w:p w14:paraId="0085921F" w14:textId="77777777" w:rsidR="00CE7FC9" w:rsidRDefault="00CE7FC9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10A248" w14:textId="77777777" w:rsidR="00CE7FC9" w:rsidRDefault="00CE7FC9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42F52F" w14:textId="77777777" w:rsidR="00CE7FC9" w:rsidRDefault="00CE7FC9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DADD78" w14:textId="3D2EAA2A" w:rsidR="00CE7FC9" w:rsidRPr="00CE7FC9" w:rsidRDefault="00CE7FC9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F20D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B55D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9A188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434D633C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5BC20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F02D8" w14:textId="670E1D61" w:rsidR="002A75CF" w:rsidRPr="00CE7FC9" w:rsidRDefault="004A66D6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Непрямое деление соматических клеток эукариотических организмов, при котором </w:t>
            </w: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lastRenderedPageBreak/>
              <w:t>происходит образование двух дочерних клеток, хромосомные наборы которых аналогичны, называется</w:t>
            </w:r>
            <w:r w:rsidR="002A75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14:paraId="7FAD15F8" w14:textId="341D9342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A66D6" w:rsidRPr="00CE7FC9">
              <w:rPr>
                <w:rFonts w:ascii="Times New Roman" w:hAnsi="Times New Roman" w:cs="Times New Roman"/>
                <w:sz w:val="24"/>
                <w:szCs w:val="24"/>
              </w:rPr>
              <w:t>Мейоз</w:t>
            </w:r>
          </w:p>
          <w:p w14:paraId="2E30D4E3" w14:textId="2B6EC9BC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66D6" w:rsidRPr="00CE7FC9">
              <w:rPr>
                <w:rFonts w:ascii="Times New Roman" w:hAnsi="Times New Roman" w:cs="Times New Roman"/>
                <w:sz w:val="24"/>
                <w:szCs w:val="24"/>
              </w:rPr>
              <w:t>Митоз</w:t>
            </w:r>
          </w:p>
          <w:p w14:paraId="2263E3CE" w14:textId="5CFE955F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66D6" w:rsidRPr="00CE7FC9">
              <w:rPr>
                <w:rFonts w:ascii="Times New Roman" w:hAnsi="Times New Roman" w:cs="Times New Roman"/>
                <w:sz w:val="24"/>
                <w:szCs w:val="24"/>
              </w:rPr>
              <w:t>Фагоцитоз</w:t>
            </w:r>
          </w:p>
          <w:p w14:paraId="6D27196B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717EF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DDB40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125A1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31875959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4D529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29A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Трисомия</w:t>
            </w:r>
            <w:proofErr w:type="spellEnd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21 хромосоме приводит к:</w:t>
            </w:r>
          </w:p>
          <w:p w14:paraId="24941E58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Синдрому Кушинга</w:t>
            </w:r>
          </w:p>
          <w:p w14:paraId="615CDE6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Синдрому Дауна</w:t>
            </w:r>
          </w:p>
          <w:p w14:paraId="42CDC7E0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Синдрому Туретта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9B2C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BF39A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D3216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4AA7E5CB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B7FA1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C043B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Совокупность методов создания сортов и гибридов растений с нужными человеку свойствами, которые повышают урожайность и качество культур – это:</w:t>
            </w:r>
          </w:p>
          <w:p w14:paraId="6F9AFC82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Гибридизация</w:t>
            </w:r>
          </w:p>
          <w:p w14:paraId="27D60675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Селекция</w:t>
            </w:r>
          </w:p>
          <w:p w14:paraId="58C27A76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 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Мутагенность </w:t>
            </w:r>
          </w:p>
          <w:p w14:paraId="37E0F768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011E5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B521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E6CB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0C887B2F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773BD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FEF1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Фенотип  -</w:t>
            </w:r>
            <w:proofErr w:type="gramEnd"/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это:</w:t>
            </w:r>
          </w:p>
          <w:p w14:paraId="76D3AECD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А. 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Совокупность биологических свойств и признаков организма, сложившаяся в процессе его эволюционного развития.</w:t>
            </w:r>
          </w:p>
          <w:p w14:paraId="31E5D4D3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Б. 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Совокупность биологических свойств и признаков организма, обусловленных геномом.</w:t>
            </w:r>
          </w:p>
          <w:p w14:paraId="59228149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Совокупность биологических свойств и признаков организма, сложившаяся в процессе его индивидуального развития.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6B72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DCACF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2709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750270D4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A77AA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4BF0" w14:textId="7275E92E" w:rsidR="004A66D6" w:rsidRPr="00CE7FC9" w:rsidRDefault="004A66D6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Алый цвет для цветков данной группы является доминирующим</w:t>
            </w:r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(генотип </w:t>
            </w:r>
            <w:r w:rsidR="00182BCF" w:rsidRPr="00CE7FC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АА</w:t>
            </w:r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или </w:t>
            </w:r>
            <w:proofErr w:type="spellStart"/>
            <w:r w:rsidR="00182BCF" w:rsidRPr="00CE7FC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Аа</w:t>
            </w:r>
            <w:proofErr w:type="spellEnd"/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белый рецессивным</w:t>
            </w:r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 генотип</w:t>
            </w:r>
            <w:proofErr w:type="gramEnd"/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182BCF" w:rsidRPr="00CE7FC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аа</w:t>
            </w:r>
            <w:proofErr w:type="spellEnd"/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При опылении алых цветков, пыльцой с белых цветков</w:t>
            </w:r>
            <w:r w:rsidR="00182BCF"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генотип их семян предположительно может быть таким:</w:t>
            </w:r>
          </w:p>
          <w:p w14:paraId="7F1A80E4" w14:textId="14BC9130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66D6"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="004A66D6" w:rsidRPr="00CE7FC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аа</w:t>
            </w:r>
            <w:proofErr w:type="spellEnd"/>
            <w:r w:rsidR="004A66D6" w:rsidRPr="00CE7FC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="004A66D6" w:rsidRPr="00CE7FC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Аа</w:t>
            </w:r>
            <w:proofErr w:type="spellEnd"/>
          </w:p>
          <w:p w14:paraId="36CFB299" w14:textId="5354C8CC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82BCF"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Только </w:t>
            </w:r>
            <w:r w:rsidR="004A66D6" w:rsidRPr="00CE7FC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АА</w:t>
            </w:r>
          </w:p>
          <w:p w14:paraId="59037684" w14:textId="27603C5A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В.</w:t>
            </w: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2BCF" w:rsidRPr="00CE7FC9">
              <w:rPr>
                <w:rFonts w:ascii="Times New Roman" w:hAnsi="Times New Roman" w:cs="Times New Roman"/>
                <w:sz w:val="24"/>
                <w:szCs w:val="24"/>
              </w:rPr>
              <w:t xml:space="preserve">Только </w:t>
            </w:r>
            <w:proofErr w:type="spellStart"/>
            <w:r w:rsidR="00182BCF" w:rsidRPr="00CE7FC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Аа</w:t>
            </w:r>
            <w:proofErr w:type="spellEnd"/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6851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D773C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2093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6D6" w:rsidRPr="002A75CF" w14:paraId="56555E03" w14:textId="77777777" w:rsidTr="00025B15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1C5A" w14:textId="77777777" w:rsidR="004A66D6" w:rsidRPr="00CE7FC9" w:rsidRDefault="004A66D6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8A8BF" w14:textId="77777777" w:rsidR="004A66D6" w:rsidRPr="00CE7FC9" w:rsidRDefault="004A66D6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DB73E" w14:textId="77777777" w:rsidR="004A66D6" w:rsidRPr="00CE7FC9" w:rsidRDefault="00182B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14:paraId="06AE9190" w14:textId="07414EEE" w:rsidR="00182BCF" w:rsidRPr="00CE7FC9" w:rsidRDefault="00182B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sz w:val="24"/>
                <w:szCs w:val="24"/>
              </w:rPr>
              <w:t>баллов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3038C" w14:textId="77777777" w:rsidR="004A66D6" w:rsidRPr="00CE7FC9" w:rsidRDefault="004A66D6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0193" w14:textId="77777777" w:rsidR="004A66D6" w:rsidRPr="00CE7FC9" w:rsidRDefault="004A66D6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75CF" w:rsidRPr="002A75CF" w14:paraId="3006755A" w14:textId="77777777" w:rsidTr="00025B15">
        <w:tc>
          <w:tcPr>
            <w:tcW w:w="8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F7584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E7F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Общее количество полученных баллов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C3692" w14:textId="77777777" w:rsidR="002A75CF" w:rsidRPr="00CE7FC9" w:rsidRDefault="002A75CF" w:rsidP="00CE7FC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2D0D045" w14:textId="77777777" w:rsidR="002A75CF" w:rsidRPr="002A75CF" w:rsidRDefault="002A75CF" w:rsidP="002A75CF"/>
    <w:p w14:paraId="1FD2A0FD" w14:textId="77777777" w:rsidR="002A75CF" w:rsidRPr="002A75CF" w:rsidRDefault="002A75CF" w:rsidP="002A75CF"/>
    <w:p w14:paraId="08884D76" w14:textId="77777777" w:rsidR="00457290" w:rsidRDefault="00457290"/>
    <w:sectPr w:rsidR="004572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5CF"/>
    <w:rsid w:val="00182BCF"/>
    <w:rsid w:val="002A75CF"/>
    <w:rsid w:val="0045434C"/>
    <w:rsid w:val="00457290"/>
    <w:rsid w:val="0049474E"/>
    <w:rsid w:val="004A66D6"/>
    <w:rsid w:val="00990D97"/>
    <w:rsid w:val="00996CF5"/>
    <w:rsid w:val="00AC49AB"/>
    <w:rsid w:val="00C77975"/>
    <w:rsid w:val="00CE7FC9"/>
    <w:rsid w:val="00EC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B0E92"/>
  <w15:chartTrackingRefBased/>
  <w15:docId w15:val="{59FE3A19-B713-464A-A342-BD3CAA7D3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75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A75CF"/>
    <w:pPr>
      <w:spacing w:after="0" w:line="240" w:lineRule="auto"/>
    </w:pPr>
  </w:style>
  <w:style w:type="character" w:styleId="a5">
    <w:name w:val="Emphasis"/>
    <w:basedOn w:val="a0"/>
    <w:uiPriority w:val="20"/>
    <w:qFormat/>
    <w:rsid w:val="00990D9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Лада Коршунова</dc:creator>
  <cp:keywords/>
  <dc:description/>
  <cp:lastModifiedBy>Лада Коршунова</cp:lastModifiedBy>
  <cp:revision>4</cp:revision>
  <cp:lastPrinted>2022-04-11T15:05:00Z</cp:lastPrinted>
  <dcterms:created xsi:type="dcterms:W3CDTF">2022-04-11T14:31:00Z</dcterms:created>
  <dcterms:modified xsi:type="dcterms:W3CDTF">2025-01-30T17:35:00Z</dcterms:modified>
</cp:coreProperties>
</file>