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биологии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1 полугодие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10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1 четверть (см. Приложение 1.)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тетрадь с выполненными письменно конспектами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Эссе по теме </w:t>
            </w:r>
            <w:r w:rsidDel="00000000" w:rsidR="00000000" w:rsidRPr="00000000">
              <w:rPr>
                <w:rtl w:val="0"/>
              </w:rPr>
              <w:t xml:space="preserve">«Современные технологии и биология.»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720" w:right="0" w:hanging="69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center" w:leader="none" w:pos="1028"/>
              </w:tabs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Собеседование</w:t>
            </w:r>
            <w:r w:rsidDel="00000000" w:rsidR="00000000" w:rsidRPr="00000000">
              <w:rPr>
                <w:rtl w:val="0"/>
              </w:rPr>
              <w:t xml:space="preserve"> по вопросам (см. Приложение 2.)</w:t>
            </w:r>
          </w:p>
          <w:p w:rsidR="00000000" w:rsidDel="00000000" w:rsidP="00000000" w:rsidRDefault="00000000" w:rsidRPr="00000000" w14:paraId="00000018">
            <w:pPr>
              <w:tabs>
                <w:tab w:val="center" w:leader="none" w:pos="1028"/>
              </w:tabs>
              <w:spacing w:line="276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Устное собеседование по указанным вопросам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полугодии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1.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Биология в системе наук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познания живой природы.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Биологические системы, процессы и их изучение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Химический состав клетки. Вода и минеральные соли.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Белки. Состав и строение белков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Ферменты — биологические катализаторы.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Углеводы. Липиды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Нуклеиновые кислоты. АТФ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и методы изучения клетки. Клеточная теория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Клетка как целостная живая система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Строение эукариотической клетки.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2.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1. Какую функцию в клетке выполняют липиды?</w:t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2. Какую группу химических элементов относят к макроэлементам?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3 Молекулы ДНК находятся в хромосомах, митохондриях или хлоропластах клеток?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4. Где происходит процесс биологического окисления и дыхания?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5. Что является мономером и – РНК?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6. Что такое АТФ?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lfen+5U+6nc1yYt5FInfP+l38w==">CgMxLjA4AHIhMUtSajAzczZXR2hPa2htVGlKYzYxQzl3Z3hwTnhlaG9X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