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88" w:rsidRDefault="00895488" w:rsidP="008954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0C1" w:rsidRDefault="007D3504" w:rsidP="008954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488">
        <w:rPr>
          <w:rFonts w:ascii="Times New Roman" w:hAnsi="Times New Roman" w:cs="Times New Roman"/>
          <w:b/>
          <w:sz w:val="24"/>
          <w:szCs w:val="24"/>
        </w:rPr>
        <w:t>Промежут</w:t>
      </w:r>
      <w:r w:rsidR="00177EF3">
        <w:rPr>
          <w:rFonts w:ascii="Times New Roman" w:hAnsi="Times New Roman" w:cs="Times New Roman"/>
          <w:b/>
          <w:sz w:val="24"/>
          <w:szCs w:val="24"/>
        </w:rPr>
        <w:t>очная аттестация по</w:t>
      </w:r>
      <w:r w:rsidR="001A50C1">
        <w:rPr>
          <w:rFonts w:ascii="Times New Roman" w:hAnsi="Times New Roman" w:cs="Times New Roman"/>
          <w:b/>
          <w:sz w:val="24"/>
          <w:szCs w:val="24"/>
        </w:rPr>
        <w:t xml:space="preserve"> предмету "</w:t>
      </w:r>
      <w:r w:rsidR="00177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0C1">
        <w:rPr>
          <w:rFonts w:ascii="Times New Roman" w:hAnsi="Times New Roman" w:cs="Times New Roman"/>
          <w:b/>
          <w:sz w:val="24"/>
          <w:szCs w:val="24"/>
        </w:rPr>
        <w:t>Вероятность и статистика"</w:t>
      </w:r>
      <w:r w:rsidR="00177E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3504" w:rsidRPr="00895488" w:rsidRDefault="00177EF3" w:rsidP="008954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A50C1">
        <w:rPr>
          <w:rFonts w:ascii="Times New Roman" w:hAnsi="Times New Roman" w:cs="Times New Roman"/>
          <w:b/>
          <w:sz w:val="24"/>
          <w:szCs w:val="24"/>
        </w:rPr>
        <w:t>1</w:t>
      </w:r>
      <w:r w:rsidR="007D3504" w:rsidRPr="00895488">
        <w:rPr>
          <w:rFonts w:ascii="Times New Roman" w:hAnsi="Times New Roman" w:cs="Times New Roman"/>
          <w:b/>
          <w:sz w:val="24"/>
          <w:szCs w:val="24"/>
        </w:rPr>
        <w:t xml:space="preserve"> полугодие 7 </w:t>
      </w:r>
      <w:r w:rsidR="001A5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504" w:rsidRPr="0089548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7D3504" w:rsidRPr="00895488" w:rsidRDefault="007D3504" w:rsidP="008954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19C" w:rsidRPr="00895488" w:rsidRDefault="0017119C" w:rsidP="008954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488">
        <w:rPr>
          <w:rFonts w:ascii="Times New Roman" w:hAnsi="Times New Roman" w:cs="Times New Roman"/>
          <w:b/>
          <w:sz w:val="24"/>
          <w:szCs w:val="24"/>
        </w:rPr>
        <w:t>Спецификация</w:t>
      </w:r>
      <w:r w:rsidR="007D3504" w:rsidRPr="00895488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17119C" w:rsidRPr="00895488" w:rsidRDefault="0017119C" w:rsidP="00895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Диагностика направленна на выявления умений полученных в результате изучения школьного предмета «</w:t>
      </w:r>
      <w:r w:rsidR="001A50C1">
        <w:rPr>
          <w:rFonts w:ascii="Times New Roman" w:hAnsi="Times New Roman" w:cs="Times New Roman"/>
          <w:sz w:val="24"/>
          <w:szCs w:val="24"/>
        </w:rPr>
        <w:t>Вероятность и статистика</w:t>
      </w:r>
      <w:r w:rsidRPr="00895488">
        <w:rPr>
          <w:rFonts w:ascii="Times New Roman" w:hAnsi="Times New Roman" w:cs="Times New Roman"/>
          <w:sz w:val="24"/>
          <w:szCs w:val="24"/>
        </w:rPr>
        <w:t xml:space="preserve">» в первом полугодии. Диагностика включает 20 заданий. </w:t>
      </w:r>
    </w:p>
    <w:p w:rsidR="002465A7" w:rsidRDefault="002465A7" w:rsidP="00895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19C" w:rsidRPr="00895488" w:rsidRDefault="0017119C" w:rsidP="00895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Общее время, необходимое для выполнения заданий составляет 45 минут.</w:t>
      </w:r>
    </w:p>
    <w:p w:rsidR="002465A7" w:rsidRDefault="002465A7" w:rsidP="00895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3515" w:rsidRDefault="0017119C" w:rsidP="00895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Каждое правильно выполненное задание оценивается в 1 балл</w:t>
      </w:r>
      <w:r w:rsidR="008A3515">
        <w:rPr>
          <w:rFonts w:ascii="Times New Roman" w:hAnsi="Times New Roman" w:cs="Times New Roman"/>
          <w:sz w:val="24"/>
          <w:szCs w:val="24"/>
        </w:rPr>
        <w:t>.</w:t>
      </w:r>
    </w:p>
    <w:p w:rsidR="0017119C" w:rsidRPr="00895488" w:rsidRDefault="0017119C" w:rsidP="00895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 xml:space="preserve">Все задания являются заданиями закрытого типа с одним правильным ответом. </w:t>
      </w:r>
    </w:p>
    <w:p w:rsidR="0017119C" w:rsidRPr="00895488" w:rsidRDefault="0017119C" w:rsidP="00895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488">
        <w:rPr>
          <w:rFonts w:ascii="Times New Roman" w:hAnsi="Times New Roman" w:cs="Times New Roman"/>
          <w:sz w:val="24"/>
          <w:szCs w:val="24"/>
        </w:rPr>
        <w:t>Максимальный балл за работу – 2</w:t>
      </w:r>
      <w:r w:rsidR="008A3515">
        <w:rPr>
          <w:rFonts w:ascii="Times New Roman" w:hAnsi="Times New Roman" w:cs="Times New Roman"/>
          <w:sz w:val="24"/>
          <w:szCs w:val="24"/>
        </w:rPr>
        <w:t>0</w:t>
      </w:r>
      <w:r w:rsidRPr="00895488">
        <w:rPr>
          <w:rFonts w:ascii="Times New Roman" w:hAnsi="Times New Roman" w:cs="Times New Roman"/>
          <w:sz w:val="24"/>
          <w:szCs w:val="24"/>
        </w:rPr>
        <w:t>.</w:t>
      </w:r>
    </w:p>
    <w:p w:rsidR="002465A7" w:rsidRDefault="002465A7" w:rsidP="00895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3504" w:rsidRPr="00895488" w:rsidRDefault="007D3504" w:rsidP="00895488">
      <w:pPr>
        <w:spacing w:after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50C1" w:rsidRPr="001A50C1" w:rsidRDefault="001A50C1" w:rsidP="008954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0C1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</w:p>
    <w:p w:rsidR="001A50C1" w:rsidRPr="001A50C1" w:rsidRDefault="001A50C1" w:rsidP="001A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C1">
        <w:rPr>
          <w:rFonts w:ascii="Times New Roman" w:hAnsi="Times New Roman" w:cs="Times New Roman"/>
          <w:sz w:val="24"/>
          <w:szCs w:val="24"/>
        </w:rPr>
        <w:t>Предметные результаты освоения программы учебного курса к концу обучения в 7 классе:</w:t>
      </w:r>
    </w:p>
    <w:p w:rsidR="001A50C1" w:rsidRDefault="001A50C1" w:rsidP="001A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C1">
        <w:rPr>
          <w:rFonts w:ascii="Times New Roman" w:hAnsi="Times New Roman" w:cs="Times New Roman"/>
          <w:sz w:val="24"/>
          <w:szCs w:val="24"/>
        </w:rPr>
        <w:t xml:space="preserve"> 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1A50C1" w:rsidRDefault="001A50C1" w:rsidP="001A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C1">
        <w:rPr>
          <w:rFonts w:ascii="Times New Roman" w:hAnsi="Times New Roman" w:cs="Times New Roman"/>
          <w:sz w:val="24"/>
          <w:szCs w:val="24"/>
        </w:rPr>
        <w:t xml:space="preserve"> Описывать и интерпретировать реальные числовые данные, представленные в таблицах, на диаграммах, графиках.</w:t>
      </w:r>
    </w:p>
    <w:p w:rsidR="001A50C1" w:rsidRDefault="001A50C1" w:rsidP="001A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C1">
        <w:rPr>
          <w:rFonts w:ascii="Times New Roman" w:hAnsi="Times New Roman" w:cs="Times New Roman"/>
          <w:sz w:val="24"/>
          <w:szCs w:val="24"/>
        </w:rPr>
        <w:t xml:space="preserve"> Использовать для описания данных статистические характеристики: среднее арифметическое, медиана, наибольшее и наименьшее значения, размах. </w:t>
      </w:r>
    </w:p>
    <w:p w:rsidR="001A50C1" w:rsidRDefault="001A50C1" w:rsidP="001A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C1">
        <w:rPr>
          <w:rFonts w:ascii="Times New Roman" w:hAnsi="Times New Roman" w:cs="Times New Roman"/>
          <w:sz w:val="24"/>
          <w:szCs w:val="24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1A50C1" w:rsidRDefault="001A50C1" w:rsidP="001A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0C1" w:rsidRDefault="001A50C1" w:rsidP="001A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C1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программы учебного курса к концу обучения в 8 классе: </w:t>
      </w:r>
    </w:p>
    <w:p w:rsidR="001A50C1" w:rsidRDefault="001A50C1" w:rsidP="001A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C1">
        <w:rPr>
          <w:rFonts w:ascii="Times New Roman" w:hAnsi="Times New Roman" w:cs="Times New Roman"/>
          <w:sz w:val="24"/>
          <w:szCs w:val="24"/>
        </w:rPr>
        <w:t xml:space="preserve">Извлекать и преобразовывать информацию, представленную в виде таблиц, диаграмм, графиков, представлять данные в виде таблиц, диаграмм, графиков. </w:t>
      </w:r>
    </w:p>
    <w:p w:rsidR="001A50C1" w:rsidRDefault="001A50C1" w:rsidP="001A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C1">
        <w:rPr>
          <w:rFonts w:ascii="Times New Roman" w:hAnsi="Times New Roman" w:cs="Times New Roman"/>
          <w:sz w:val="24"/>
          <w:szCs w:val="24"/>
        </w:rPr>
        <w:t xml:space="preserve">Описывать данные с помощью статистических показателей: средних значений и мер рассеивания (размах, дисперсия и стандартное отклонение). </w:t>
      </w:r>
    </w:p>
    <w:p w:rsidR="001A50C1" w:rsidRDefault="001A50C1" w:rsidP="001A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C1">
        <w:rPr>
          <w:rFonts w:ascii="Times New Roman" w:hAnsi="Times New Roman" w:cs="Times New Roman"/>
          <w:sz w:val="24"/>
          <w:szCs w:val="24"/>
        </w:rPr>
        <w:t xml:space="preserve">Находить частоты числовых значений и частоты событий, в том числе по результатам измерений и наблюдений. </w:t>
      </w:r>
    </w:p>
    <w:p w:rsidR="001A50C1" w:rsidRDefault="001A50C1" w:rsidP="001A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C1">
        <w:rPr>
          <w:rFonts w:ascii="Times New Roman" w:hAnsi="Times New Roman" w:cs="Times New Roman"/>
          <w:sz w:val="24"/>
          <w:szCs w:val="24"/>
        </w:rPr>
        <w:t xml:space="preserve"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 </w:t>
      </w:r>
    </w:p>
    <w:p w:rsidR="001A50C1" w:rsidRDefault="001A50C1" w:rsidP="001A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C1">
        <w:rPr>
          <w:rFonts w:ascii="Times New Roman" w:hAnsi="Times New Roman" w:cs="Times New Roman"/>
          <w:sz w:val="24"/>
          <w:szCs w:val="24"/>
        </w:rPr>
        <w:t>Использовать графические модели: дерево случайного эксперимента, диаграммы Эйлера, числовая прямая.</w:t>
      </w:r>
    </w:p>
    <w:p w:rsidR="001A50C1" w:rsidRDefault="001A50C1" w:rsidP="001A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C1">
        <w:rPr>
          <w:rFonts w:ascii="Times New Roman" w:hAnsi="Times New Roman" w:cs="Times New Roman"/>
          <w:sz w:val="24"/>
          <w:szCs w:val="24"/>
        </w:rPr>
        <w:t xml:space="preserve"> 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 </w:t>
      </w:r>
    </w:p>
    <w:p w:rsidR="001A50C1" w:rsidRDefault="001A50C1" w:rsidP="001A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1A50C1">
        <w:rPr>
          <w:rFonts w:ascii="Times New Roman" w:hAnsi="Times New Roman" w:cs="Times New Roman"/>
          <w:sz w:val="24"/>
          <w:szCs w:val="24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1A50C1" w:rsidRDefault="001A50C1" w:rsidP="001A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0C1" w:rsidRDefault="001A50C1" w:rsidP="001A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C1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программы учебного курса к концу обучения в 9 классе: </w:t>
      </w:r>
    </w:p>
    <w:p w:rsidR="005B1935" w:rsidRDefault="001A50C1" w:rsidP="001A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C1">
        <w:rPr>
          <w:rFonts w:ascii="Times New Roman" w:hAnsi="Times New Roman" w:cs="Times New Roman"/>
          <w:sz w:val="24"/>
          <w:szCs w:val="24"/>
        </w:rPr>
        <w:t xml:space="preserve"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 </w:t>
      </w:r>
    </w:p>
    <w:p w:rsidR="005B1935" w:rsidRDefault="001A50C1" w:rsidP="001A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C1">
        <w:rPr>
          <w:rFonts w:ascii="Times New Roman" w:hAnsi="Times New Roman" w:cs="Times New Roman"/>
          <w:sz w:val="24"/>
          <w:szCs w:val="24"/>
        </w:rPr>
        <w:t xml:space="preserve">Решать задачи организованным перебором вариантов, а также с использованием комбинаторных правил и методов. </w:t>
      </w:r>
    </w:p>
    <w:p w:rsidR="005B1935" w:rsidRDefault="001A50C1" w:rsidP="001A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C1">
        <w:rPr>
          <w:rFonts w:ascii="Times New Roman" w:hAnsi="Times New Roman" w:cs="Times New Roman"/>
          <w:sz w:val="24"/>
          <w:szCs w:val="24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5B1935" w:rsidRDefault="001A50C1" w:rsidP="001A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C1">
        <w:rPr>
          <w:rFonts w:ascii="Times New Roman" w:hAnsi="Times New Roman" w:cs="Times New Roman"/>
          <w:sz w:val="24"/>
          <w:szCs w:val="24"/>
        </w:rPr>
        <w:t xml:space="preserve"> Находить частоты значений и частоты события, в том числе пользуясь результатами проведённых измерений и наблюдений. </w:t>
      </w:r>
    </w:p>
    <w:p w:rsidR="005B1935" w:rsidRDefault="001A50C1" w:rsidP="001A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C1">
        <w:rPr>
          <w:rFonts w:ascii="Times New Roman" w:hAnsi="Times New Roman" w:cs="Times New Roman"/>
          <w:sz w:val="24"/>
          <w:szCs w:val="24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5B1935" w:rsidRDefault="001A50C1" w:rsidP="001A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C1">
        <w:rPr>
          <w:rFonts w:ascii="Times New Roman" w:hAnsi="Times New Roman" w:cs="Times New Roman"/>
          <w:sz w:val="24"/>
          <w:szCs w:val="24"/>
        </w:rPr>
        <w:t xml:space="preserve"> Иметь представление о случайной величине и о распределении вероятностей. </w:t>
      </w:r>
    </w:p>
    <w:p w:rsidR="001A50C1" w:rsidRPr="001A50C1" w:rsidRDefault="001A50C1" w:rsidP="001A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0C1">
        <w:rPr>
          <w:rFonts w:ascii="Times New Roman" w:hAnsi="Times New Roman" w:cs="Times New Roman"/>
          <w:sz w:val="24"/>
          <w:szCs w:val="24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1A50C1" w:rsidRPr="001A50C1" w:rsidRDefault="001A50C1" w:rsidP="008954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0C1" w:rsidRPr="005B1935" w:rsidRDefault="005B1935" w:rsidP="008954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1935">
        <w:rPr>
          <w:rFonts w:ascii="Times New Roman" w:hAnsi="Times New Roman" w:cs="Times New Roman"/>
          <w:sz w:val="24"/>
          <w:szCs w:val="24"/>
        </w:rPr>
        <w:t>Контрольно-измерительные материалы</w:t>
      </w:r>
    </w:p>
    <w:p w:rsidR="001A50C1" w:rsidRDefault="001A50C1" w:rsidP="006B4B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675"/>
        <w:gridCol w:w="9214"/>
      </w:tblGrid>
      <w:tr w:rsidR="008A3515" w:rsidRPr="006B4BF4" w:rsidTr="008A3515">
        <w:tc>
          <w:tcPr>
            <w:tcW w:w="675" w:type="dxa"/>
          </w:tcPr>
          <w:p w:rsidR="008A3515" w:rsidRPr="006B4BF4" w:rsidRDefault="008A3515" w:rsidP="006B4BF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8A3515" w:rsidRPr="006B4BF4" w:rsidRDefault="008A3515" w:rsidP="006B4BF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8A3515" w:rsidRPr="006B4BF4" w:rsidTr="008A3515">
        <w:tc>
          <w:tcPr>
            <w:tcW w:w="675" w:type="dxa"/>
          </w:tcPr>
          <w:p w:rsidR="008A3515" w:rsidRPr="006B4BF4" w:rsidRDefault="008A3515" w:rsidP="006B4BF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3515" w:rsidRPr="006B4BF4" w:rsidRDefault="008A3515" w:rsidP="006B4BF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На тарелке лежат одинаковые на вид пирожки: 4 с мясом, 5 с рисом и 21 с повидлом. Андрей наугад берёт один пирожок. Найдите вероятность того, что пирожок окажется с повидлом. </w:t>
            </w:r>
          </w:p>
        </w:tc>
      </w:tr>
      <w:tr w:rsidR="008A3515" w:rsidRPr="006B4BF4" w:rsidTr="008A3515">
        <w:tc>
          <w:tcPr>
            <w:tcW w:w="675" w:type="dxa"/>
          </w:tcPr>
          <w:p w:rsidR="008A3515" w:rsidRPr="006B4BF4" w:rsidRDefault="008A3515" w:rsidP="006B4BF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3515" w:rsidRPr="006B4BF4" w:rsidRDefault="008A3515" w:rsidP="006B4BF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В фирме такси в данный момент свободно 20 машин: 3 чёрные, 3 жёлтые и 14 зелёных. По вызову выехала одна из машин, случайно оказавшаяся ближе всего к заказчику. Найдите вероятность того, что к нему приедет жёлтое такси. </w:t>
            </w:r>
          </w:p>
        </w:tc>
      </w:tr>
      <w:tr w:rsidR="008A3515" w:rsidRPr="006B4BF4" w:rsidTr="008A3515">
        <w:tc>
          <w:tcPr>
            <w:tcW w:w="675" w:type="dxa"/>
          </w:tcPr>
          <w:p w:rsidR="008A3515" w:rsidRPr="006B4BF4" w:rsidRDefault="008A3515" w:rsidP="006B4BF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3515" w:rsidRPr="006B4BF4" w:rsidRDefault="008A3515" w:rsidP="006B4BF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 закупил 10 пазлов для подарков детям в связи с окончанием учебного года, из них 2 с машинами и 8 с видами городов. По-дарки распределяются случайным образом между 10 детьми, среди кото-рых есть Андрюша. Найдите вероятность того, что Андрюше достанется пазл с машиной. </w:t>
            </w:r>
          </w:p>
        </w:tc>
      </w:tr>
      <w:tr w:rsidR="008A3515" w:rsidRPr="006B4BF4" w:rsidTr="008A3515">
        <w:tc>
          <w:tcPr>
            <w:tcW w:w="675" w:type="dxa"/>
          </w:tcPr>
          <w:p w:rsidR="008A3515" w:rsidRPr="006B4BF4" w:rsidRDefault="008A3515" w:rsidP="006B4BF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3515" w:rsidRPr="006B4BF4" w:rsidRDefault="008A3515" w:rsidP="006B4BF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В лыжных гонках участвуют 7 спортсменов из России, 1 спортсмен из Норвегии и 2 спортсмена из Швеции. Порядок, в котором спортсмены стар-туют, определяется жребием. Найдите вероятность того, что первым будет стартовать спортсмен из Швеции. </w:t>
            </w:r>
          </w:p>
        </w:tc>
      </w:tr>
      <w:tr w:rsidR="008A3515" w:rsidRPr="006B4BF4" w:rsidTr="008A3515">
        <w:tc>
          <w:tcPr>
            <w:tcW w:w="675" w:type="dxa"/>
          </w:tcPr>
          <w:p w:rsidR="008A3515" w:rsidRPr="006B4BF4" w:rsidRDefault="008A3515" w:rsidP="006B4BF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3515" w:rsidRPr="006B4BF4" w:rsidRDefault="008A3515" w:rsidP="006B4BF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В лыжных гонках участвуют 13 спортсменов из России, 2 спортсмена из Норвегии и 5 спортсменов из Швеции. Порядок, в котором спортсмены стартуют, определяется жребием. Найдите вероятность того, что первым будет стартовать спортсмен из Норвегии или Швеции. </w:t>
            </w:r>
          </w:p>
        </w:tc>
      </w:tr>
      <w:tr w:rsidR="008A3515" w:rsidRPr="006B4BF4" w:rsidTr="008A3515">
        <w:tc>
          <w:tcPr>
            <w:tcW w:w="675" w:type="dxa"/>
          </w:tcPr>
          <w:p w:rsidR="008A3515" w:rsidRPr="006B4BF4" w:rsidRDefault="008A3515" w:rsidP="006B4BF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3515" w:rsidRPr="006B4BF4" w:rsidRDefault="008A3515" w:rsidP="006B4BF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В лыжных гонках участвуют 11 спортсменов из России, 6 спортсменов из Норвегии и 3 спортсмена из Швеции. Порядок, в котором спортсмены стартуют, определяется жребием. Найдите вероятность того, что первым будет стартовать спортсмен </w:t>
            </w:r>
            <w:r w:rsidRPr="006B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из Норвегии. </w:t>
            </w:r>
          </w:p>
        </w:tc>
      </w:tr>
      <w:tr w:rsidR="008A3515" w:rsidRPr="006B4BF4" w:rsidTr="008A3515">
        <w:tc>
          <w:tcPr>
            <w:tcW w:w="675" w:type="dxa"/>
          </w:tcPr>
          <w:p w:rsidR="008A3515" w:rsidRPr="006B4BF4" w:rsidRDefault="008A3515" w:rsidP="006B4BF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3515" w:rsidRPr="006B4BF4" w:rsidRDefault="008A3515" w:rsidP="006B4BF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У бабушки 20 чашек: 15 с красными цветами, остальные с синими. Ба-бушка наливает чай в случайно выбранную чашку. Найдите вероятность того, что это будет чашка с синими цветами. </w:t>
            </w:r>
          </w:p>
        </w:tc>
      </w:tr>
      <w:tr w:rsidR="008A3515" w:rsidRPr="006B4BF4" w:rsidTr="008A3515">
        <w:tc>
          <w:tcPr>
            <w:tcW w:w="675" w:type="dxa"/>
          </w:tcPr>
          <w:p w:rsidR="008A3515" w:rsidRPr="006B4BF4" w:rsidRDefault="008A3515" w:rsidP="006B4BF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3515" w:rsidRPr="006B4BF4" w:rsidRDefault="008A3515" w:rsidP="006B4BF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На экзамене 50 билетов, Сеня </w:t>
            </w:r>
            <w:r w:rsidRPr="006B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выучил 5 из них. Найдите вероятность того, что ему попадётся выученный билет. </w:t>
            </w:r>
          </w:p>
        </w:tc>
      </w:tr>
      <w:tr w:rsidR="008A3515" w:rsidRPr="006B4BF4" w:rsidTr="008A3515">
        <w:tc>
          <w:tcPr>
            <w:tcW w:w="675" w:type="dxa"/>
          </w:tcPr>
          <w:p w:rsidR="008A3515" w:rsidRPr="006B4BF4" w:rsidRDefault="008A3515" w:rsidP="006B4BF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3515" w:rsidRPr="006B4BF4" w:rsidRDefault="008A3515" w:rsidP="006B4BF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В магазине канцтоваров продаётся 120 ручек: 32 красных, 32 зелёных, 46 фиолетовых, остальные синие и чёрные, их поровну. Найдите вероят-ность того, что случайно выбранная в этом магазине ручка будет красной или фиолетовой. </w:t>
            </w:r>
          </w:p>
        </w:tc>
      </w:tr>
      <w:tr w:rsidR="008A3515" w:rsidRPr="006B4BF4" w:rsidTr="008A3515">
        <w:tc>
          <w:tcPr>
            <w:tcW w:w="675" w:type="dxa"/>
          </w:tcPr>
          <w:p w:rsidR="008A3515" w:rsidRPr="006B4BF4" w:rsidRDefault="008A3515" w:rsidP="006B4BF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3515" w:rsidRPr="006B4BF4" w:rsidRDefault="008A3515" w:rsidP="006B4BF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В среднем из 150 карманных фонариков, поступивших в продажу, три неисправных. Найдите вероятность того, что выбранный наудачу в магазине фонарик окажется исправен. </w:t>
            </w:r>
          </w:p>
        </w:tc>
      </w:tr>
      <w:tr w:rsidR="008A3515" w:rsidRPr="006B4BF4" w:rsidTr="008A3515">
        <w:tc>
          <w:tcPr>
            <w:tcW w:w="675" w:type="dxa"/>
          </w:tcPr>
          <w:p w:rsidR="008A3515" w:rsidRPr="006B4BF4" w:rsidRDefault="008A3515" w:rsidP="006B4BF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3515" w:rsidRPr="006B4BF4" w:rsidRDefault="008A3515" w:rsidP="006B4BF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того, что новая шариковая ручка пишет плохо (или не пишет), равна 0,14. Покупатель в магазине выбирает одну такую ручку. Найдите вероятность того, что эта ручка пишет хорошо. </w:t>
            </w:r>
          </w:p>
        </w:tc>
      </w:tr>
      <w:tr w:rsidR="008A3515" w:rsidRPr="006B4BF4" w:rsidTr="008A3515">
        <w:tc>
          <w:tcPr>
            <w:tcW w:w="675" w:type="dxa"/>
          </w:tcPr>
          <w:p w:rsidR="008A3515" w:rsidRPr="006B4BF4" w:rsidRDefault="008A3515" w:rsidP="006B4BF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3515" w:rsidRPr="006B4BF4" w:rsidRDefault="008A3515" w:rsidP="006B4BF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Петя, Вика, Катя, Игорь, Антон, Полина бросили жребий – кому начинать игру. Найдите вероятность того, что начинать игру должен будет мальчик. </w:t>
            </w:r>
          </w:p>
        </w:tc>
      </w:tr>
      <w:tr w:rsidR="008A3515" w:rsidRPr="006B4BF4" w:rsidTr="008A3515">
        <w:tc>
          <w:tcPr>
            <w:tcW w:w="675" w:type="dxa"/>
          </w:tcPr>
          <w:p w:rsidR="008A3515" w:rsidRPr="006B4BF4" w:rsidRDefault="008A3515" w:rsidP="006B4BF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3515" w:rsidRPr="006B4BF4" w:rsidRDefault="008A3515" w:rsidP="006B4BF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Девятиклассники Петя, Катя, Ваня, Даша и Наташа бросили жребий, кому начинать игру. Найдите вероятность того, что жребий начинать игру Кате </w:t>
            </w:r>
            <w:r w:rsidRPr="006B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выпадет. </w:t>
            </w:r>
          </w:p>
        </w:tc>
      </w:tr>
      <w:tr w:rsidR="008A3515" w:rsidRPr="006B4BF4" w:rsidTr="008A3515">
        <w:tc>
          <w:tcPr>
            <w:tcW w:w="675" w:type="dxa"/>
          </w:tcPr>
          <w:p w:rsidR="008A3515" w:rsidRPr="006B4BF4" w:rsidRDefault="008A3515" w:rsidP="006B4BF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3515" w:rsidRPr="006B4BF4" w:rsidRDefault="008A3515" w:rsidP="006B4BF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Саша выбирает случайное трёхзначное число. Найдите вероятность того, что оно делится на 4. </w:t>
            </w:r>
          </w:p>
        </w:tc>
      </w:tr>
      <w:tr w:rsidR="008A3515" w:rsidRPr="006B4BF4" w:rsidTr="008A3515">
        <w:tc>
          <w:tcPr>
            <w:tcW w:w="675" w:type="dxa"/>
          </w:tcPr>
          <w:p w:rsidR="008A3515" w:rsidRPr="006B4BF4" w:rsidRDefault="008A3515" w:rsidP="006B4BF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3515" w:rsidRPr="006B4BF4" w:rsidRDefault="008A3515" w:rsidP="006B4BF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В случайном эксперименте симметричную монету бросают четыре раза. Найдите вероятность того, что орел выпадет ровно 3 раза. </w:t>
            </w:r>
          </w:p>
        </w:tc>
      </w:tr>
      <w:tr w:rsidR="008A3515" w:rsidRPr="006B4BF4" w:rsidTr="008A3515">
        <w:tc>
          <w:tcPr>
            <w:tcW w:w="675" w:type="dxa"/>
          </w:tcPr>
          <w:p w:rsidR="008A3515" w:rsidRPr="006B4BF4" w:rsidRDefault="008A3515" w:rsidP="006B4BF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3515" w:rsidRPr="006B4BF4" w:rsidRDefault="008A3515" w:rsidP="006B4BF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вероятность того, что при бросании игрального кубика выпадет менее 4 очков. </w:t>
            </w:r>
          </w:p>
        </w:tc>
      </w:tr>
      <w:tr w:rsidR="008A3515" w:rsidRPr="006B4BF4" w:rsidTr="008A3515">
        <w:tc>
          <w:tcPr>
            <w:tcW w:w="675" w:type="dxa"/>
          </w:tcPr>
          <w:p w:rsidR="008A3515" w:rsidRPr="006B4BF4" w:rsidRDefault="008A3515" w:rsidP="006B4BF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3515" w:rsidRPr="006B4BF4" w:rsidRDefault="008A3515" w:rsidP="006B4BF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Игральную кость бросают дважды. Найдите вероятность того, что наибольшее из двух выпавших чисел равно 5. </w:t>
            </w:r>
          </w:p>
        </w:tc>
      </w:tr>
      <w:tr w:rsidR="008A3515" w:rsidRPr="006B4BF4" w:rsidTr="008A3515">
        <w:tc>
          <w:tcPr>
            <w:tcW w:w="675" w:type="dxa"/>
          </w:tcPr>
          <w:p w:rsidR="008A3515" w:rsidRPr="006B4BF4" w:rsidRDefault="008A3515" w:rsidP="006B4BF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3515" w:rsidRPr="006B4BF4" w:rsidRDefault="008A3515" w:rsidP="006B4BF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Игральную кость бросают дважды. Найдите вероятность того, что сумма двух выпавших чисел равна 5 или 8. </w:t>
            </w:r>
          </w:p>
        </w:tc>
      </w:tr>
      <w:tr w:rsidR="008A3515" w:rsidRPr="006B4BF4" w:rsidTr="008A3515">
        <w:tc>
          <w:tcPr>
            <w:tcW w:w="675" w:type="dxa"/>
          </w:tcPr>
          <w:p w:rsidR="008A3515" w:rsidRPr="006B4BF4" w:rsidRDefault="008A3515" w:rsidP="006B4BF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3515" w:rsidRPr="006B4BF4" w:rsidRDefault="008A3515" w:rsidP="006B4BF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В каждой двадцать пятой банке кофе согласно условиям акции есть приз. Призы распределены по банкам случайно. Коля покупает банку кофе в надежде выиграть приз. Найдите вероятность того, что Коля </w:t>
            </w:r>
            <w:r w:rsidRPr="006B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найдёт </w:t>
            </w: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приз в своей банке. </w:t>
            </w:r>
          </w:p>
        </w:tc>
      </w:tr>
      <w:tr w:rsidR="008A3515" w:rsidRPr="006B4BF4" w:rsidTr="008A3515">
        <w:tc>
          <w:tcPr>
            <w:tcW w:w="675" w:type="dxa"/>
          </w:tcPr>
          <w:p w:rsidR="008A3515" w:rsidRPr="006B4BF4" w:rsidRDefault="008A3515" w:rsidP="006B4BF4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3515" w:rsidRPr="006B4BF4" w:rsidRDefault="008A3515" w:rsidP="006B4BF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>Вероятность того, что новый сканер прослужит больше года, равна 0,95. Вероятность того, что он прослужи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два года или больше 0,77. Найд</w:t>
            </w:r>
            <w:r w:rsidRPr="006B4BF4">
              <w:rPr>
                <w:rFonts w:ascii="Times New Roman" w:hAnsi="Times New Roman" w:cs="Times New Roman"/>
                <w:sz w:val="24"/>
                <w:szCs w:val="24"/>
              </w:rPr>
              <w:t xml:space="preserve">ите вероятность того, что он прослужит меньше двух лет, но не менее года. </w:t>
            </w:r>
          </w:p>
        </w:tc>
      </w:tr>
    </w:tbl>
    <w:p w:rsidR="00895488" w:rsidRDefault="00895488" w:rsidP="00895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515" w:rsidRDefault="008A3515" w:rsidP="0089548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2268"/>
      </w:tblGrid>
      <w:tr w:rsidR="00611D57" w:rsidTr="00611D57">
        <w:trPr>
          <w:gridAfter w:val="1"/>
          <w:wAfter w:w="2268" w:type="dxa"/>
          <w:trHeight w:val="269"/>
        </w:trPr>
        <w:tc>
          <w:tcPr>
            <w:tcW w:w="2376" w:type="dxa"/>
            <w:vMerge w:val="restart"/>
          </w:tcPr>
          <w:p w:rsidR="00611D57" w:rsidRDefault="00611D57" w:rsidP="00A74C5B">
            <w:pPr>
              <w:jc w:val="center"/>
            </w:pPr>
            <w:r>
              <w:t>Отметка</w:t>
            </w:r>
          </w:p>
        </w:tc>
      </w:tr>
      <w:tr w:rsidR="00611D57" w:rsidTr="00CE3F95">
        <w:tc>
          <w:tcPr>
            <w:tcW w:w="2376" w:type="dxa"/>
            <w:vMerge/>
          </w:tcPr>
          <w:p w:rsidR="00611D57" w:rsidRDefault="00611D57" w:rsidP="00A74C5B">
            <w:pPr>
              <w:jc w:val="center"/>
            </w:pPr>
          </w:p>
        </w:tc>
        <w:tc>
          <w:tcPr>
            <w:tcW w:w="2268" w:type="dxa"/>
          </w:tcPr>
          <w:p w:rsidR="00611D57" w:rsidRDefault="00611D57" w:rsidP="00A7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611D57" w:rsidTr="00CE3F95">
        <w:tc>
          <w:tcPr>
            <w:tcW w:w="2376" w:type="dxa"/>
          </w:tcPr>
          <w:p w:rsidR="00611D57" w:rsidRDefault="00611D57" w:rsidP="00A7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Отметка «2»</w:t>
            </w:r>
          </w:p>
        </w:tc>
        <w:tc>
          <w:tcPr>
            <w:tcW w:w="2268" w:type="dxa"/>
          </w:tcPr>
          <w:p w:rsidR="00611D57" w:rsidRDefault="00611D57" w:rsidP="00A7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611D57" w:rsidTr="00CE3F95">
        <w:tc>
          <w:tcPr>
            <w:tcW w:w="2376" w:type="dxa"/>
          </w:tcPr>
          <w:p w:rsidR="00611D57" w:rsidRDefault="00611D57" w:rsidP="00A7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Отметка «3»</w:t>
            </w:r>
          </w:p>
        </w:tc>
        <w:tc>
          <w:tcPr>
            <w:tcW w:w="2268" w:type="dxa"/>
          </w:tcPr>
          <w:p w:rsidR="00611D57" w:rsidRDefault="00611D57" w:rsidP="00A7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</w:tr>
      <w:tr w:rsidR="00611D57" w:rsidTr="00A74C5B">
        <w:trPr>
          <w:trHeight w:val="70"/>
        </w:trPr>
        <w:tc>
          <w:tcPr>
            <w:tcW w:w="2376" w:type="dxa"/>
          </w:tcPr>
          <w:p w:rsidR="00611D57" w:rsidRDefault="00611D57" w:rsidP="00A7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Отметка «4»</w:t>
            </w:r>
          </w:p>
        </w:tc>
        <w:tc>
          <w:tcPr>
            <w:tcW w:w="2268" w:type="dxa"/>
          </w:tcPr>
          <w:p w:rsidR="00611D57" w:rsidRDefault="00611D57" w:rsidP="00A7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10 - 13</w:t>
            </w:r>
          </w:p>
        </w:tc>
      </w:tr>
      <w:tr w:rsidR="00611D57" w:rsidTr="00CE3F95">
        <w:tc>
          <w:tcPr>
            <w:tcW w:w="2376" w:type="dxa"/>
          </w:tcPr>
          <w:p w:rsidR="00611D57" w:rsidRDefault="00611D57" w:rsidP="00A7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Отметка «5»</w:t>
            </w:r>
          </w:p>
        </w:tc>
        <w:tc>
          <w:tcPr>
            <w:tcW w:w="2268" w:type="dxa"/>
          </w:tcPr>
          <w:p w:rsidR="00611D57" w:rsidRDefault="00611D57" w:rsidP="00A7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14 - 20</w:t>
            </w:r>
          </w:p>
        </w:tc>
      </w:tr>
    </w:tbl>
    <w:p w:rsidR="008A3515" w:rsidRPr="00895488" w:rsidRDefault="008A3515" w:rsidP="008954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3515" w:rsidRPr="00895488" w:rsidSect="007D3504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9CF" w:rsidRDefault="009249CF" w:rsidP="0017119C">
      <w:pPr>
        <w:spacing w:after="0" w:line="240" w:lineRule="auto"/>
      </w:pPr>
      <w:r>
        <w:separator/>
      </w:r>
    </w:p>
  </w:endnote>
  <w:endnote w:type="continuationSeparator" w:id="1">
    <w:p w:rsidR="009249CF" w:rsidRDefault="009249CF" w:rsidP="0017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9CF" w:rsidRDefault="009249CF" w:rsidP="0017119C">
      <w:pPr>
        <w:spacing w:after="0" w:line="240" w:lineRule="auto"/>
      </w:pPr>
      <w:r>
        <w:separator/>
      </w:r>
    </w:p>
  </w:footnote>
  <w:footnote w:type="continuationSeparator" w:id="1">
    <w:p w:rsidR="009249CF" w:rsidRDefault="009249CF" w:rsidP="0017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35" w:rsidRPr="00895488" w:rsidRDefault="005B1935">
    <w:pPr>
      <w:pStyle w:val="a4"/>
      <w:rPr>
        <w:rFonts w:ascii="Times New Roman" w:hAnsi="Times New Roman" w:cs="Times New Roman"/>
        <w:b/>
        <w:bCs/>
        <w:color w:val="C00000"/>
        <w:sz w:val="24"/>
        <w:szCs w:val="24"/>
      </w:rPr>
    </w:pPr>
    <w:r w:rsidRPr="00895488">
      <w:rPr>
        <w:rFonts w:ascii="Times New Roman" w:hAnsi="Times New Roman" w:cs="Times New Roman"/>
        <w:b/>
        <w:bCs/>
        <w:color w:val="C00000"/>
        <w:sz w:val="24"/>
        <w:szCs w:val="24"/>
      </w:rPr>
      <w:t>ГБОУ Школа №268</w:t>
    </w:r>
    <w:r w:rsidRPr="00895488">
      <w:rPr>
        <w:rFonts w:ascii="Times New Roman" w:hAnsi="Times New Roman" w:cs="Times New Roman"/>
        <w:b/>
        <w:bCs/>
        <w:color w:val="C00000"/>
        <w:sz w:val="24"/>
        <w:szCs w:val="24"/>
      </w:rPr>
      <w:ptab w:relativeTo="margin" w:alignment="center" w:leader="none"/>
    </w:r>
    <w:r w:rsidR="00BB4F44">
      <w:rPr>
        <w:rFonts w:ascii="Times New Roman" w:hAnsi="Times New Roman" w:cs="Times New Roman"/>
        <w:b/>
        <w:bCs/>
        <w:color w:val="C00000"/>
        <w:sz w:val="24"/>
        <w:szCs w:val="24"/>
      </w:rPr>
      <w:t>Вероятность и статистика</w:t>
    </w:r>
    <w:r w:rsidRPr="00895488">
      <w:rPr>
        <w:rFonts w:ascii="Times New Roman" w:hAnsi="Times New Roman" w:cs="Times New Roman"/>
        <w:b/>
        <w:bCs/>
        <w:color w:val="C00000"/>
        <w:sz w:val="24"/>
        <w:szCs w:val="24"/>
      </w:rPr>
      <w:ptab w:relativeTo="margin" w:alignment="right" w:leader="none"/>
    </w:r>
    <w:r w:rsidR="00BB4F44">
      <w:rPr>
        <w:rFonts w:ascii="Times New Roman" w:hAnsi="Times New Roman" w:cs="Times New Roman"/>
        <w:b/>
        <w:bCs/>
        <w:color w:val="C00000"/>
        <w:sz w:val="24"/>
        <w:szCs w:val="24"/>
      </w:rPr>
      <w:t xml:space="preserve">7 </w:t>
    </w:r>
    <w:r>
      <w:rPr>
        <w:rFonts w:ascii="Times New Roman" w:hAnsi="Times New Roman" w:cs="Times New Roman"/>
        <w:b/>
        <w:bCs/>
        <w:color w:val="C00000"/>
        <w:sz w:val="24"/>
        <w:szCs w:val="24"/>
      </w:rPr>
      <w:t xml:space="preserve"> класс </w:t>
    </w:r>
    <w:r w:rsidR="00BB4F44">
      <w:rPr>
        <w:rFonts w:ascii="Times New Roman" w:hAnsi="Times New Roman" w:cs="Times New Roman"/>
        <w:b/>
        <w:bCs/>
        <w:color w:val="C00000"/>
        <w:sz w:val="24"/>
        <w:szCs w:val="24"/>
      </w:rPr>
      <w:t>1</w:t>
    </w:r>
    <w:r w:rsidRPr="00895488">
      <w:rPr>
        <w:rFonts w:ascii="Times New Roman" w:hAnsi="Times New Roman" w:cs="Times New Roman"/>
        <w:b/>
        <w:bCs/>
        <w:color w:val="C00000"/>
        <w:sz w:val="24"/>
        <w:szCs w:val="24"/>
      </w:rPr>
      <w:t xml:space="preserve"> п/г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AAF"/>
    <w:multiLevelType w:val="hybridMultilevel"/>
    <w:tmpl w:val="3912C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D51632"/>
    <w:multiLevelType w:val="hybridMultilevel"/>
    <w:tmpl w:val="9AB4577E"/>
    <w:lvl w:ilvl="0" w:tplc="5B96E87C">
      <w:start w:val="1"/>
      <w:numFmt w:val="decimal"/>
      <w:lvlText w:val="7.%1"/>
      <w:lvlJc w:val="left"/>
      <w:pPr>
        <w:ind w:left="1069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C7045A"/>
    <w:multiLevelType w:val="hybridMultilevel"/>
    <w:tmpl w:val="5DB6A222"/>
    <w:lvl w:ilvl="0" w:tplc="E604A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916BA"/>
    <w:multiLevelType w:val="hybridMultilevel"/>
    <w:tmpl w:val="A462E91E"/>
    <w:lvl w:ilvl="0" w:tplc="661812E8">
      <w:start w:val="1"/>
      <w:numFmt w:val="decimal"/>
      <w:lvlText w:val="6.%1"/>
      <w:lvlJc w:val="left"/>
      <w:pPr>
        <w:ind w:left="1069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E5231F"/>
    <w:multiLevelType w:val="multilevel"/>
    <w:tmpl w:val="1C96EA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B719FD"/>
    <w:multiLevelType w:val="hybridMultilevel"/>
    <w:tmpl w:val="71508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DD66A5"/>
    <w:multiLevelType w:val="multilevel"/>
    <w:tmpl w:val="9E22EF1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>
    <w:nsid w:val="4610218C"/>
    <w:multiLevelType w:val="multilevel"/>
    <w:tmpl w:val="9E22EF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>
    <w:nsid w:val="4EB7187B"/>
    <w:multiLevelType w:val="multilevel"/>
    <w:tmpl w:val="9E22EF1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>
    <w:nsid w:val="5D55479A"/>
    <w:multiLevelType w:val="hybridMultilevel"/>
    <w:tmpl w:val="FDBA5D1A"/>
    <w:lvl w:ilvl="0" w:tplc="EA7EA694">
      <w:start w:val="1"/>
      <w:numFmt w:val="decimal"/>
      <w:lvlText w:val="5.%1"/>
      <w:lvlJc w:val="left"/>
      <w:pPr>
        <w:ind w:left="36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E05A0F"/>
    <w:multiLevelType w:val="hybridMultilevel"/>
    <w:tmpl w:val="6B0C40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1C77CA"/>
    <w:multiLevelType w:val="hybridMultilevel"/>
    <w:tmpl w:val="40DA4BDE"/>
    <w:lvl w:ilvl="0" w:tplc="9F1C796A">
      <w:start w:val="1"/>
      <w:numFmt w:val="decimal"/>
      <w:lvlText w:val="9.%1"/>
      <w:lvlJc w:val="left"/>
      <w:pPr>
        <w:ind w:left="36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610219"/>
    <w:multiLevelType w:val="multilevel"/>
    <w:tmpl w:val="9E22EF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10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19C"/>
    <w:rsid w:val="00013BB1"/>
    <w:rsid w:val="00031937"/>
    <w:rsid w:val="0017119C"/>
    <w:rsid w:val="00177EF3"/>
    <w:rsid w:val="001A50C1"/>
    <w:rsid w:val="002465A7"/>
    <w:rsid w:val="003F7C0F"/>
    <w:rsid w:val="00451DCC"/>
    <w:rsid w:val="00530E04"/>
    <w:rsid w:val="005B1935"/>
    <w:rsid w:val="00611D57"/>
    <w:rsid w:val="0062243D"/>
    <w:rsid w:val="006A3B31"/>
    <w:rsid w:val="006B4BF4"/>
    <w:rsid w:val="00734E71"/>
    <w:rsid w:val="007C3C90"/>
    <w:rsid w:val="007D3504"/>
    <w:rsid w:val="00895488"/>
    <w:rsid w:val="008A3515"/>
    <w:rsid w:val="008E617F"/>
    <w:rsid w:val="009249CF"/>
    <w:rsid w:val="00977298"/>
    <w:rsid w:val="00A74C5B"/>
    <w:rsid w:val="00AC4BBA"/>
    <w:rsid w:val="00BB4F44"/>
    <w:rsid w:val="00BE671D"/>
    <w:rsid w:val="00DF7180"/>
    <w:rsid w:val="00EE317F"/>
    <w:rsid w:val="00F32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19C"/>
  </w:style>
  <w:style w:type="character" w:styleId="a6">
    <w:name w:val="footnote reference"/>
    <w:uiPriority w:val="99"/>
    <w:rsid w:val="0017119C"/>
    <w:rPr>
      <w:vertAlign w:val="superscript"/>
    </w:rPr>
  </w:style>
  <w:style w:type="paragraph" w:styleId="a7">
    <w:name w:val="footnote text"/>
    <w:aliases w:val="Знак6,F1"/>
    <w:basedOn w:val="a"/>
    <w:link w:val="a8"/>
    <w:uiPriority w:val="99"/>
    <w:rsid w:val="00171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0"/>
    <w:link w:val="a7"/>
    <w:uiPriority w:val="99"/>
    <w:rsid w:val="00171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95488"/>
    <w:pPr>
      <w:ind w:left="720"/>
      <w:contextualSpacing/>
    </w:pPr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895488"/>
    <w:pPr>
      <w:widowControl w:val="0"/>
      <w:autoSpaceDE w:val="0"/>
      <w:autoSpaceDN w:val="0"/>
      <w:adjustRightInd w:val="0"/>
      <w:spacing w:after="0" w:line="408" w:lineRule="exact"/>
      <w:jc w:val="center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488"/>
  </w:style>
  <w:style w:type="paragraph" w:styleId="ac">
    <w:name w:val="Balloon Text"/>
    <w:basedOn w:val="a"/>
    <w:link w:val="ad"/>
    <w:uiPriority w:val="99"/>
    <w:semiHidden/>
    <w:unhideWhenUsed/>
    <w:rsid w:val="0017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7EF3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177EF3"/>
    <w:rPr>
      <w:color w:val="808080"/>
    </w:rPr>
  </w:style>
  <w:style w:type="paragraph" w:styleId="af">
    <w:name w:val="Normal (Web)"/>
    <w:basedOn w:val="a"/>
    <w:uiPriority w:val="99"/>
    <w:semiHidden/>
    <w:unhideWhenUsed/>
    <w:rsid w:val="0017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193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f0">
    <w:name w:val="No Spacing"/>
    <w:uiPriority w:val="1"/>
    <w:qFormat/>
    <w:rsid w:val="006B4B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19C"/>
  </w:style>
  <w:style w:type="character" w:styleId="a6">
    <w:name w:val="footnote reference"/>
    <w:uiPriority w:val="99"/>
    <w:rsid w:val="0017119C"/>
    <w:rPr>
      <w:vertAlign w:val="superscript"/>
    </w:rPr>
  </w:style>
  <w:style w:type="paragraph" w:styleId="a7">
    <w:name w:val="footnote text"/>
    <w:aliases w:val="Знак6,F1"/>
    <w:basedOn w:val="a"/>
    <w:link w:val="a8"/>
    <w:uiPriority w:val="99"/>
    <w:rsid w:val="00171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Текст сноски Знак"/>
    <w:aliases w:val="Знак6 Знак,F1 Знак"/>
    <w:basedOn w:val="a0"/>
    <w:link w:val="a7"/>
    <w:uiPriority w:val="99"/>
    <w:rsid w:val="001711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895488"/>
    <w:pPr>
      <w:ind w:left="720"/>
      <w:contextualSpacing/>
    </w:pPr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895488"/>
    <w:pPr>
      <w:widowControl w:val="0"/>
      <w:autoSpaceDE w:val="0"/>
      <w:autoSpaceDN w:val="0"/>
      <w:adjustRightInd w:val="0"/>
      <w:spacing w:after="0" w:line="408" w:lineRule="exact"/>
      <w:jc w:val="center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488"/>
  </w:style>
  <w:style w:type="paragraph" w:styleId="ac">
    <w:name w:val="Balloon Text"/>
    <w:basedOn w:val="a"/>
    <w:link w:val="ad"/>
    <w:uiPriority w:val="99"/>
    <w:semiHidden/>
    <w:unhideWhenUsed/>
    <w:rsid w:val="0017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7EF3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177EF3"/>
    <w:rPr>
      <w:color w:val="808080"/>
    </w:rPr>
  </w:style>
  <w:style w:type="paragraph" w:styleId="af">
    <w:name w:val="Normal (Web)"/>
    <w:basedOn w:val="a"/>
    <w:uiPriority w:val="99"/>
    <w:semiHidden/>
    <w:unhideWhenUsed/>
    <w:rsid w:val="0017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9192-5BBE-480D-B923-B5D2D14E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Natali</cp:lastModifiedBy>
  <cp:revision>3</cp:revision>
  <cp:lastPrinted>2019-11-19T15:33:00Z</cp:lastPrinted>
  <dcterms:created xsi:type="dcterms:W3CDTF">2023-11-28T10:39:00Z</dcterms:created>
  <dcterms:modified xsi:type="dcterms:W3CDTF">2023-11-28T10:40:00Z</dcterms:modified>
</cp:coreProperties>
</file>