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Промежуточная аттестация по английскому языку за 1 полугодие 5 класса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Спецификация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Характеристика структуры и содержания контрольно-измерительных материалов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before="0" w:line="276" w:lineRule="auto"/>
        <w:ind w:left="460" w:right="0" w:firstLine="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КИМ состоит из двух частей: письменной (разделы 1-5, включающие задания по аудированию, чтению, задания на контроль лексико-грамматических навыков учеников и знания речевого этикета); устной (раздел 6, содержащий задания по говорению).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before="0" w:line="276" w:lineRule="auto"/>
        <w:ind w:left="0" w:right="0" w:firstLine="4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.Назначение КИМ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оценить уровень усвоения учащимися материала тем 1-6</w:t>
      </w:r>
    </w:p>
    <w:bookmarkStart w:colFirst="0" w:colLast="0" w:name="bookmark=id.30j0zll" w:id="1"/>
    <w:bookmarkEnd w:id="1"/>
    <w:bookmarkStart w:colFirst="0" w:colLast="0" w:name="bookmark=id.1fob9te" w:id="2"/>
    <w:bookmarkEnd w:id="2"/>
    <w:bookmarkStart w:colFirst="0" w:colLast="0" w:name="bookmark=id.2et92p0" w:id="3"/>
    <w:bookmarkEnd w:id="3"/>
    <w:bookmarkStart w:colFirst="0" w:colLast="0" w:name="bookmark=id.3znysh7" w:id="4"/>
    <w:bookmarkEnd w:id="4"/>
    <w:p w:rsidR="00000000" w:rsidDel="00000000" w:rsidP="00000000" w:rsidRDefault="00000000" w:rsidRPr="00000000" w14:paraId="00000006">
      <w:pPr>
        <w:keepNext w:val="1"/>
        <w:keepLines w:val="1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3"/>
        </w:tabs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Документы, определяющие содержание диагностической работы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before="0" w:line="276" w:lineRule="auto"/>
        <w:ind w:left="460" w:right="0" w:firstLine="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Содержание теста определяется на основе Федерального государственного образовательного стандарта основного общего образования</w:t>
      </w:r>
    </w:p>
    <w:bookmarkStart w:colFirst="0" w:colLast="0" w:name="bookmark=id.3dy6vkm" w:id="5"/>
    <w:bookmarkEnd w:id="5"/>
    <w:bookmarkStart w:colFirst="0" w:colLast="0" w:name="bookmark=id.tyjcwt" w:id="6"/>
    <w:bookmarkEnd w:id="6"/>
    <w:bookmarkStart w:colFirst="0" w:colLast="0" w:name="bookmark=id.4d34og8" w:id="7"/>
    <w:bookmarkEnd w:id="7"/>
    <w:bookmarkStart w:colFirst="0" w:colLast="0" w:name="bookmark=id.1t3h5sf" w:id="8"/>
    <w:bookmarkEnd w:id="8"/>
    <w:p w:rsidR="00000000" w:rsidDel="00000000" w:rsidP="00000000" w:rsidRDefault="00000000" w:rsidRPr="00000000" w14:paraId="00000008">
      <w:pPr>
        <w:keepNext w:val="1"/>
        <w:keepLines w:val="1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3"/>
        </w:tabs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Характеристика структуры КИМ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Работа включает 58 заданий. Распределение заданий КИМ по типам даётся в таблице 1.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1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Таблица 1. Распределение заданий по типам</w:t>
      </w:r>
    </w:p>
    <w:tbl>
      <w:tblPr>
        <w:tblStyle w:val="Table1"/>
        <w:tblW w:w="10151.0" w:type="dxa"/>
        <w:jc w:val="center"/>
        <w:tblLayout w:type="fixed"/>
        <w:tblLook w:val="0000"/>
      </w:tblPr>
      <w:tblGrid>
        <w:gridCol w:w="3096"/>
        <w:gridCol w:w="1531"/>
        <w:gridCol w:w="1670"/>
        <w:gridCol w:w="1608"/>
        <w:gridCol w:w="2246"/>
        <w:tblGridChange w:id="0">
          <w:tblGrid>
            <w:gridCol w:w="3096"/>
            <w:gridCol w:w="1531"/>
            <w:gridCol w:w="1670"/>
            <w:gridCol w:w="1608"/>
            <w:gridCol w:w="2246"/>
          </w:tblGrid>
        </w:tblGridChange>
      </w:tblGrid>
      <w:tr>
        <w:trPr>
          <w:cantSplit w:val="0"/>
          <w:trHeight w:val="9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теста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Число заданий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Тип задания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сложности задания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Максимальный балл</w:t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1 (лексика)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2 (грамматика)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3 (речевой этикет)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4 (чтение)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5 (аудирование)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6 (говорение)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0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1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87</w:t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 - задания с кратким ответом, РО - задания с развернутым ответом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319" w:line="14.399999999999999" w:lineRule="auto"/>
        <w:rPr/>
      </w:pPr>
      <w:r w:rsidDel="00000000" w:rsidR="00000000" w:rsidRPr="00000000">
        <w:rPr>
          <w:rtl w:val="0"/>
        </w:rPr>
      </w:r>
    </w:p>
    <w:bookmarkStart w:colFirst="0" w:colLast="0" w:name="bookmark=id.2s8eyo1" w:id="9"/>
    <w:bookmarkEnd w:id="9"/>
    <w:bookmarkStart w:colFirst="0" w:colLast="0" w:name="bookmark=id.17dp8vu" w:id="10"/>
    <w:bookmarkEnd w:id="10"/>
    <w:p w:rsidR="00000000" w:rsidDel="00000000" w:rsidP="00000000" w:rsidRDefault="00000000" w:rsidRPr="00000000" w14:paraId="00000035">
      <w:pPr>
        <w:keepNext w:val="1"/>
        <w:keepLines w:val="1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8"/>
        </w:tabs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Жанрово-стилистическая принадлежность текстов, используемых</w:t>
      </w:r>
    </w:p>
    <w:bookmarkStart w:colFirst="0" w:colLast="0" w:name="bookmark=id.26in1rg" w:id="11"/>
    <w:bookmarkEnd w:id="11"/>
    <w:bookmarkStart w:colFirst="0" w:colLast="0" w:name="bookmark=id.3rdcrjn" w:id="12"/>
    <w:bookmarkEnd w:id="12"/>
    <w:bookmarkStart w:colFirst="0" w:colLast="0" w:name="bookmark=id.lnxbz9" w:id="13"/>
    <w:bookmarkEnd w:id="13"/>
    <w:p w:rsidR="00000000" w:rsidDel="00000000" w:rsidP="00000000" w:rsidRDefault="00000000" w:rsidRPr="00000000" w14:paraId="00000036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разделе 5 (задания по аудированию) и разделе 4 (задания по чтению)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0" w:right="0" w:firstLine="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разделе 5 (задания по аудированию) используются высказывания собеседников в распространенных стандартных ситуациях повседневного общения по теме </w:t>
      </w:r>
      <w:r w:rsidDel="00000000" w:rsidR="00000000" w:rsidRPr="00000000">
        <w:rPr>
          <w:rtl w:val="0"/>
        </w:rPr>
        <w:t xml:space="preserve">разделов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1-5 учебника. Длительность звучания текста для аудирования - 1,5-2 минуты.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0" w:right="0" w:firstLine="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аудиозаписи все тексты звучат дважды. Тексты для аудирования звучат в исполнении носителей языка.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before="0" w:line="276" w:lineRule="auto"/>
        <w:ind w:left="460" w:right="0" w:firstLine="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разделе 4 (задания по чтению) используются художественные тексты.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Объем текстов для чтения - 100-120 слов.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0" w:right="0" w:firstLine="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Языковая сложность текстов для аудирования и чтения соответствует базовому уровню сложности теста.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before="0" w:line="276" w:lineRule="auto"/>
        <w:ind w:left="460" w:right="0" w:firstLine="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Тематическое содержание текстов для аудирования и чтения определяется предметным содержанием речи, представленном в </w:t>
      </w:r>
      <w:r w:rsidDel="00000000" w:rsidR="00000000" w:rsidRPr="00000000">
        <w:rPr>
          <w:rtl w:val="0"/>
        </w:rPr>
        <w:t xml:space="preserve">разделах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1-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учебника..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bookmarkStart w:colFirst="0" w:colLast="0" w:name="bookmark=id.2jxsxqh" w:id="14"/>
    <w:bookmarkEnd w:id="14"/>
    <w:bookmarkStart w:colFirst="0" w:colLast="0" w:name="bookmark=id.1ksv4uv" w:id="15"/>
    <w:bookmarkEnd w:id="15"/>
    <w:bookmarkStart w:colFirst="0" w:colLast="0" w:name="bookmark=id.35nkun2" w:id="16"/>
    <w:bookmarkEnd w:id="16"/>
    <w:bookmarkStart w:colFirst="0" w:colLast="0" w:name="bookmark=id.44sinio" w:id="17"/>
    <w:bookmarkEnd w:id="17"/>
    <w:p w:rsidR="00000000" w:rsidDel="00000000" w:rsidP="00000000" w:rsidRDefault="00000000" w:rsidRPr="00000000" w14:paraId="0000003D">
      <w:pPr>
        <w:keepNext w:val="1"/>
        <w:keepLines w:val="1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9"/>
        </w:tabs>
        <w:spacing w:after="0" w:before="0" w:line="276" w:lineRule="auto"/>
        <w:ind w:left="520" w:right="0" w:firstLine="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Распределение заданий КИМ по содержанию, проверяемым умениям и способам деятельности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20" w:right="0" w:firstLine="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тесте проверяется иноязычная коммуникативная компетенция учащихся 5 класса. Тест нацелен на проверку речевых умений выпускников в четырех видах речевой деятельности (аудировании, чтении, письме, говорении), а также некоторых языковых навыков. В частности, в экзаменационной работе проверяются:</w:t>
      </w:r>
    </w:p>
    <w:bookmarkStart w:colFirst="0" w:colLast="0" w:name="bookmark=id.z337ya" w:id="18"/>
    <w:bookmarkEnd w:id="18"/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58"/>
        </w:tabs>
        <w:spacing w:after="0" w:before="0" w:line="276" w:lineRule="auto"/>
        <w:ind w:left="12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умение понимать на слух основное содержание прослушанного текста и умение понимать в прослушанном тексте запрашиваемую информацию;</w:t>
      </w:r>
    </w:p>
    <w:bookmarkStart w:colFirst="0" w:colLast="0" w:name="bookmark=id.3j2qqm3" w:id="19"/>
    <w:bookmarkEnd w:id="19"/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58"/>
        </w:tabs>
        <w:spacing w:after="0" w:before="0" w:line="276" w:lineRule="auto"/>
        <w:ind w:left="12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умение читать текст с пониманием основного содержания и умение понимать в прочитанном тексте запрашиваемую информацию;</w:t>
      </w:r>
    </w:p>
    <w:bookmarkStart w:colFirst="0" w:colLast="0" w:name="bookmark=id.1y810tw" w:id="20"/>
    <w:bookmarkEnd w:id="20"/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58"/>
        </w:tabs>
        <w:spacing w:after="0" w:before="0" w:line="276" w:lineRule="auto"/>
        <w:ind w:left="0" w:right="0" w:firstLine="9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навыки использования языковых единиц в коммуникативно-значимом контексте;</w:t>
      </w:r>
    </w:p>
    <w:bookmarkStart w:colFirst="0" w:colLast="0" w:name="bookmark=id.4i7ojhp" w:id="21"/>
    <w:bookmarkEnd w:id="21"/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58"/>
        </w:tabs>
        <w:spacing w:after="320" w:before="0" w:line="276" w:lineRule="auto"/>
        <w:ind w:left="0" w:right="0" w:firstLine="9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умение устного иноязычного общения в предлагаемых коммуникативных ситуациях.</w:t>
      </w:r>
    </w:p>
    <w:bookmarkStart w:colFirst="0" w:colLast="0" w:name="bookmark=id.2xcytpi" w:id="22"/>
    <w:bookmarkEnd w:id="22"/>
    <w:bookmarkStart w:colFirst="0" w:colLast="0" w:name="bookmark=id.2bn6wsx" w:id="23"/>
    <w:bookmarkEnd w:id="23"/>
    <w:bookmarkStart w:colFirst="0" w:colLast="0" w:name="bookmark=id.1ci93xb" w:id="24"/>
    <w:bookmarkEnd w:id="24"/>
    <w:bookmarkStart w:colFirst="0" w:colLast="0" w:name="bookmark=id.3whwml4" w:id="25"/>
    <w:bookmarkEnd w:id="25"/>
    <w:p w:rsidR="00000000" w:rsidDel="00000000" w:rsidP="00000000" w:rsidRDefault="00000000" w:rsidRPr="00000000" w14:paraId="00000043">
      <w:pPr>
        <w:keepNext w:val="1"/>
        <w:keepLines w:val="1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0"/>
        </w:tabs>
        <w:spacing w:after="0" w:before="0" w:line="276" w:lineRule="auto"/>
        <w:ind w:left="0" w:right="0" w:firstLine="5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Дополнительные материалы и оборудование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before="0" w:line="276" w:lineRule="auto"/>
        <w:ind w:left="520" w:right="0" w:firstLine="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Перечень дополнительных материалов и оборудования утвержден приказом Рособрнадзора. Каждая аудитория для проведения письменной и устной части теста по иностранным языкам должна быть оснащена техническим средством, обеспечивающим качественное воспроизведение аудиозаписей на компакт- дисках (CD) для выполнения заданий раздела 5 «Задания по аудированию».</w:t>
      </w:r>
    </w:p>
    <w:bookmarkStart w:colFirst="0" w:colLast="0" w:name="bookmark=id.qsh70q" w:id="26"/>
    <w:bookmarkEnd w:id="26"/>
    <w:bookmarkStart w:colFirst="0" w:colLast="0" w:name="bookmark=id.3as4poj" w:id="27"/>
    <w:bookmarkEnd w:id="27"/>
    <w:bookmarkStart w:colFirst="0" w:colLast="0" w:name="bookmark=id.1pxezwc" w:id="28"/>
    <w:bookmarkEnd w:id="28"/>
    <w:bookmarkStart w:colFirst="0" w:colLast="0" w:name="bookmark=id.49x2ik5" w:id="29"/>
    <w:bookmarkEnd w:id="29"/>
    <w:p w:rsidR="00000000" w:rsidDel="00000000" w:rsidP="00000000" w:rsidRDefault="00000000" w:rsidRPr="00000000" w14:paraId="00000045">
      <w:pPr>
        <w:keepNext w:val="1"/>
        <w:keepLines w:val="1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0"/>
        </w:tabs>
        <w:spacing w:after="0" w:before="0" w:line="276" w:lineRule="auto"/>
        <w:ind w:left="0" w:right="0" w:firstLine="5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Продолжительность теста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before="0" w:line="276" w:lineRule="auto"/>
        <w:ind w:left="520" w:right="0" w:firstLine="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Время выполнения первых 5-ти заданий составляет 40 минут. Время выполнения задания по говорения составляет 2 минуты на ученика.</w:t>
      </w:r>
    </w:p>
    <w:bookmarkStart w:colFirst="0" w:colLast="0" w:name="bookmark=id.147n2zr" w:id="30"/>
    <w:bookmarkEnd w:id="30"/>
    <w:bookmarkStart w:colFirst="0" w:colLast="0" w:name="bookmark=id.23ckvvd" w:id="31"/>
    <w:bookmarkEnd w:id="31"/>
    <w:bookmarkStart w:colFirst="0" w:colLast="0" w:name="bookmark=id.3o7alnk" w:id="32"/>
    <w:bookmarkEnd w:id="32"/>
    <w:bookmarkStart w:colFirst="0" w:colLast="0" w:name="bookmark=id.2p2csry" w:id="33"/>
    <w:bookmarkEnd w:id="33"/>
    <w:p w:rsidR="00000000" w:rsidDel="00000000" w:rsidP="00000000" w:rsidRDefault="00000000" w:rsidRPr="00000000" w14:paraId="00000047">
      <w:pPr>
        <w:keepNext w:val="1"/>
        <w:keepLines w:val="1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0"/>
        </w:tabs>
        <w:spacing w:after="0" w:before="0" w:line="276" w:lineRule="auto"/>
        <w:ind w:left="520" w:right="0" w:firstLine="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Система оценивания выполнения отдельных заданий и диагностической работы в целом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20" w:right="0" w:firstLine="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Каждое правильно выполненное задание 1-34 оценивается 1 баллом, задания 35-57 - 2 баллами. Выполнение заданий в разделе 6 «говорение» оценивается по критериям (максимально 7 баллов).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before="0" w:line="276" w:lineRule="auto"/>
        <w:ind w:left="520" w:right="0" w:firstLine="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Уровень сложности заданий определяется сложностью языкового материала и проверяемых умений, а также типом задания.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44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Таблица 4. Таблица перевода баллов в отметки по пятибалльной шкале</w:t>
      </w:r>
    </w:p>
    <w:tbl>
      <w:tblPr>
        <w:tblStyle w:val="Table2"/>
        <w:tblW w:w="10018.0" w:type="dxa"/>
        <w:jc w:val="center"/>
        <w:tblLayout w:type="fixed"/>
        <w:tblLook w:val="0000"/>
      </w:tblPr>
      <w:tblGrid>
        <w:gridCol w:w="4018"/>
        <w:gridCol w:w="1498"/>
        <w:gridCol w:w="1502"/>
        <w:gridCol w:w="1498"/>
        <w:gridCol w:w="1502"/>
        <w:tblGridChange w:id="0">
          <w:tblGrid>
            <w:gridCol w:w="4018"/>
            <w:gridCol w:w="1498"/>
            <w:gridCol w:w="1502"/>
            <w:gridCol w:w="1498"/>
            <w:gridCol w:w="1502"/>
          </w:tblGrid>
        </w:tblGridChange>
      </w:tblGrid>
      <w:tr>
        <w:trPr>
          <w:cantSplit w:val="0"/>
          <w:trHeight w:val="3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Отметка по пятибалльной шкале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«2»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«3»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«4»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«5»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Баллы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0-34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35-54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55-72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73-87</w:t>
            </w:r>
          </w:p>
        </w:tc>
      </w:tr>
    </w:tbl>
    <w:p w:rsidR="00000000" w:rsidDel="00000000" w:rsidP="00000000" w:rsidRDefault="00000000" w:rsidRPr="00000000" w14:paraId="00000055">
      <w:pPr>
        <w:spacing w:after="319" w:line="14.39999999999999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7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КОДИФИКАТОР 5 КЛАСС. Демонстрационный тест. (Первое полугодие)</w:t>
      </w:r>
      <w:r w:rsidDel="00000000" w:rsidR="00000000" w:rsidRPr="00000000">
        <w:rPr>
          <w:rtl w:val="0"/>
        </w:rPr>
      </w:r>
    </w:p>
    <w:tbl>
      <w:tblPr>
        <w:tblStyle w:val="Table3"/>
        <w:tblW w:w="10503.0" w:type="dxa"/>
        <w:jc w:val="center"/>
        <w:tblLayout w:type="fixed"/>
        <w:tblLook w:val="0000"/>
      </w:tblPr>
      <w:tblGrid>
        <w:gridCol w:w="1277"/>
        <w:gridCol w:w="9226"/>
        <w:tblGridChange w:id="0">
          <w:tblGrid>
            <w:gridCol w:w="1277"/>
            <w:gridCol w:w="9226"/>
          </w:tblGrid>
        </w:tblGridChange>
      </w:tblGrid>
      <w:tr>
        <w:trPr>
          <w:cantSplit w:val="0"/>
          <w:trHeight w:val="6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задания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Описание элементов содержания, проверяемых в ходе теста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А, В, 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правильное написание изученных слов</w:t>
            </w:r>
          </w:p>
        </w:tc>
      </w:tr>
      <w:tr>
        <w:trPr>
          <w:cantSplit w:val="0"/>
          <w:trHeight w:val="6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употребление в письменной речи в их основном значении изученные лексические единицы (слова, словосочетания, реплики-клише речевого этикета</w:t>
            </w:r>
          </w:p>
        </w:tc>
      </w:tr>
      <w:tr>
        <w:trPr>
          <w:cantSplit w:val="0"/>
          <w:trHeight w:val="9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Е, 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Навыки оперирования языковыми средствами в коммуникативно-значимом контексте .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Грамматические формы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распознавать и употреблять в речи различные коммуникативные типы</w:t>
            </w:r>
          </w:p>
        </w:tc>
      </w:tr>
    </w:tbl>
    <w:p w:rsidR="00000000" w:rsidDel="00000000" w:rsidP="00000000" w:rsidRDefault="00000000" w:rsidRPr="00000000" w14:paraId="00000061">
      <w:pPr>
        <w:spacing w:line="14.399999999999999" w:lineRule="auto"/>
        <w:rPr>
          <w:sz w:val="2"/>
          <w:szCs w:val="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"/>
        <w:tblW w:w="10503.0" w:type="dxa"/>
        <w:jc w:val="center"/>
        <w:tblLayout w:type="fixed"/>
        <w:tblLook w:val="0000"/>
      </w:tblPr>
      <w:tblGrid>
        <w:gridCol w:w="1277"/>
        <w:gridCol w:w="9226"/>
        <w:tblGridChange w:id="0">
          <w:tblGrid>
            <w:gridCol w:w="1277"/>
            <w:gridCol w:w="9226"/>
          </w:tblGrid>
        </w:tblGridChange>
      </w:tblGrid>
      <w:tr>
        <w:trPr>
          <w:cantSplit w:val="0"/>
          <w:trHeight w:val="58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2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8"/>
              </w:tabs>
              <w:spacing w:after="0" w:before="0" w:line="276" w:lineRule="auto"/>
              <w:ind w:left="380" w:right="0" w:hanging="38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распознавать и употреблять в речи имена существительные в единственном числе и во множественном числе, образованные по правилу, и исключения;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8"/>
              </w:tabs>
              <w:spacing w:after="0" w:before="0" w:line="276" w:lineRule="auto"/>
              <w:ind w:left="380" w:right="0" w:hanging="38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распознавать и употреблять в речи существительные с определенным/ неопределенным/нулевым артиклем;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8"/>
              </w:tabs>
              <w:spacing w:after="0" w:before="0" w:line="276" w:lineRule="auto"/>
              <w:ind w:left="380" w:right="0" w:hanging="38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8"/>
              </w:tabs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распознавать и употреблять в речи предложения с начальным There + to be;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8"/>
              </w:tabs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распознавать и употреблять в речи количественные и порядковые числительные;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8"/>
              </w:tabs>
              <w:spacing w:after="0" w:before="0" w:line="276" w:lineRule="auto"/>
              <w:ind w:left="380" w:right="0" w:hanging="38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распознавать и употреблять в речи глаголы в наиболее употребительных временных формах действительного залога: Present Simple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8"/>
              </w:tabs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распознавать и употреблять в речи модальные глаголы и их эквиваленты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(may, сап)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8"/>
              </w:tabs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распознавать и употреблять в речи предлоги места, времени, направления;</w:t>
            </w:r>
          </w:p>
        </w:tc>
      </w:tr>
      <w:tr>
        <w:trPr>
          <w:cantSplit w:val="0"/>
          <w:trHeight w:val="6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употребление в устной и письменной речи в ситуациях формального и неформального общения основных норм речевого этикета, принятых в странах изучаемого языка</w:t>
            </w:r>
          </w:p>
        </w:tc>
      </w:tr>
      <w:tr>
        <w:trPr>
          <w:cantSplit w:val="0"/>
          <w:trHeight w:val="9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Выборочное понимание нужной информации, представленной в явном и в неявном виде, в несложных аутентичных текстах, содержащих отдельные неизученные языковые явления.</w:t>
            </w:r>
          </w:p>
        </w:tc>
      </w:tr>
      <w:tr>
        <w:trPr>
          <w:cantSplit w:val="0"/>
          <w:trHeight w:val="6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Выборочное понимание необходимой/запрашиваемой информации в несложных звучащих аутентичных текстах</w:t>
            </w:r>
          </w:p>
        </w:tc>
      </w:tr>
      <w:tr>
        <w:trPr>
          <w:cantSplit w:val="0"/>
          <w:trHeight w:val="9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Говорение: построение связного монологического высказывания с опорой на зрительную наглядность и/или вербальные опоры (ключевые слова, план, вопросы) в рамках освоенной тематики</w:t>
            </w:r>
          </w:p>
        </w:tc>
      </w:tr>
    </w:tbl>
    <w:p w:rsidR="00000000" w:rsidDel="00000000" w:rsidP="00000000" w:rsidRDefault="00000000" w:rsidRPr="00000000" w14:paraId="00000074">
      <w:pPr>
        <w:spacing w:after="299" w:line="14.399999999999999" w:lineRule="auto"/>
        <w:rPr/>
      </w:pPr>
      <w:r w:rsidDel="00000000" w:rsidR="00000000" w:rsidRPr="00000000">
        <w:rPr>
          <w:rtl w:val="0"/>
        </w:rPr>
      </w:r>
    </w:p>
    <w:bookmarkStart w:colFirst="0" w:colLast="0" w:name="bookmark=id.1hmsyys" w:id="34"/>
    <w:bookmarkEnd w:id="34"/>
    <w:bookmarkStart w:colFirst="0" w:colLast="0" w:name="bookmark=id.ihv636" w:id="35"/>
    <w:bookmarkEnd w:id="35"/>
    <w:bookmarkStart w:colFirst="0" w:colLast="0" w:name="bookmark=id.32hioqz" w:id="36"/>
    <w:bookmarkEnd w:id="36"/>
    <w:p w:rsidR="00000000" w:rsidDel="00000000" w:rsidP="00000000" w:rsidRDefault="00000000" w:rsidRPr="00000000" w14:paraId="00000075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Предметное содержание речи (во всех разделах работы)</w:t>
      </w:r>
    </w:p>
    <w:tbl>
      <w:tblPr>
        <w:tblStyle w:val="Table5"/>
        <w:tblW w:w="10482.0" w:type="dxa"/>
        <w:jc w:val="left"/>
        <w:tblLayout w:type="fixed"/>
        <w:tblLook w:val="0400"/>
      </w:tblPr>
      <w:tblGrid>
        <w:gridCol w:w="10482"/>
        <w:tblGridChange w:id="0">
          <w:tblGrid>
            <w:gridCol w:w="1048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0.0" w:type="dxa"/>
              <w:left w:w="90.0" w:type="dxa"/>
              <w:bottom w:w="90.0" w:type="dxa"/>
              <w:right w:w="90.0" w:type="dxa"/>
            </w:tcMar>
          </w:tcPr>
          <w:bookmarkStart w:colFirst="0" w:colLast="0" w:name="bookmark=id.41mghml" w:id="37"/>
          <w:bookmarkEnd w:id="37"/>
          <w:p w:rsidR="00000000" w:rsidDel="00000000" w:rsidP="00000000" w:rsidRDefault="00000000" w:rsidRPr="00000000" w14:paraId="00000076">
            <w:pPr>
              <w:widowControl w:val="1"/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Раздел 1. Моя семья. Мои друзья. Семейные праздники: день рождения, Новый год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0.0" w:type="dxa"/>
              <w:left w:w="90.0" w:type="dxa"/>
              <w:bottom w:w="90.0" w:type="dxa"/>
              <w:right w:w="90.0" w:type="dxa"/>
            </w:tcMar>
          </w:tcPr>
          <w:p w:rsidR="00000000" w:rsidDel="00000000" w:rsidP="00000000" w:rsidRDefault="00000000" w:rsidRPr="00000000" w14:paraId="00000077">
            <w:pPr>
              <w:widowControl w:val="1"/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Раздел 2.Внешность и характер человека (литературного персонажа)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0.0" w:type="dxa"/>
              <w:left w:w="90.0" w:type="dxa"/>
              <w:bottom w:w="90.0" w:type="dxa"/>
              <w:right w:w="90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75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3. Досуг и увлечения (хобби) современного подростка (чтение, кино, спорт)      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0.0" w:type="dxa"/>
              <w:left w:w="90.0" w:type="dxa"/>
              <w:bottom w:w="90.0" w:type="dxa"/>
              <w:right w:w="9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4. Здоровый образ жизни: режим труда и отдыха, здоровое питание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0.0" w:type="dxa"/>
              <w:left w:w="90.0" w:type="dxa"/>
              <w:bottom w:w="90.0" w:type="dxa"/>
              <w:right w:w="90.0" w:type="dxa"/>
            </w:tcMar>
          </w:tcPr>
          <w:p w:rsidR="00000000" w:rsidDel="00000000" w:rsidP="00000000" w:rsidRDefault="00000000" w:rsidRPr="00000000" w14:paraId="0000007A">
            <w:pPr>
              <w:widowControl w:val="1"/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Раздел 5. Покупки: одежда, обувь и продукты питания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0.0" w:type="dxa"/>
              <w:left w:w="90.0" w:type="dxa"/>
              <w:bottom w:w="90.0" w:type="dxa"/>
              <w:right w:w="90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6. Школа, школьная жизнь, школьная форма, изучаемые предметы. Переписка с иностранными сверстниками </w:t>
            </w:r>
          </w:p>
        </w:tc>
      </w:tr>
    </w:tbl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54"/>
        </w:tabs>
        <w:spacing w:after="140" w:before="0" w:line="276" w:lineRule="auto"/>
        <w:ind w:right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1"/>
        <w:rPr>
          <w:color w:val="000000"/>
        </w:rPr>
      </w:pPr>
      <w:r w:rsidDel="00000000" w:rsidR="00000000" w:rsidRPr="00000000">
        <w:rPr>
          <w:color w:val="000000"/>
        </w:rPr>
        <w:drawing>
          <wp:inline distB="0" distT="0" distL="0" distR="0">
            <wp:extent cx="6111240" cy="8530590"/>
            <wp:effectExtent b="0" l="0" r="0" t="0"/>
            <wp:docPr descr="page1image17879312" id="56" name="image2.jpg"/>
            <a:graphic>
              <a:graphicData uri="http://schemas.openxmlformats.org/drawingml/2006/picture">
                <pic:pic>
                  <pic:nvPicPr>
                    <pic:cNvPr descr="page1image17879312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1240" cy="85305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1"/>
        <w:rPr>
          <w:color w:val="000000"/>
        </w:rPr>
      </w:pPr>
      <w:r w:rsidDel="00000000" w:rsidR="00000000" w:rsidRPr="00000000">
        <w:rPr>
          <w:color w:val="000000"/>
        </w:rPr>
        <w:drawing>
          <wp:inline distB="0" distT="0" distL="0" distR="0">
            <wp:extent cx="6111240" cy="8576945"/>
            <wp:effectExtent b="0" l="0" r="0" t="0"/>
            <wp:docPr descr="page2image17875776" id="58" name="image4.jpg"/>
            <a:graphic>
              <a:graphicData uri="http://schemas.openxmlformats.org/drawingml/2006/picture">
                <pic:pic>
                  <pic:nvPicPr>
                    <pic:cNvPr descr="page2image17875776"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1240" cy="85769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1"/>
        <w:rPr>
          <w:color w:val="000000"/>
        </w:rPr>
      </w:pPr>
      <w:r w:rsidDel="00000000" w:rsidR="00000000" w:rsidRPr="00000000">
        <w:rPr>
          <w:color w:val="000000"/>
        </w:rPr>
        <w:drawing>
          <wp:inline distB="0" distT="0" distL="0" distR="0">
            <wp:extent cx="6111240" cy="8542020"/>
            <wp:effectExtent b="0" l="0" r="0" t="0"/>
            <wp:docPr descr="page3image17878688" id="57" name="image6.jpg"/>
            <a:graphic>
              <a:graphicData uri="http://schemas.openxmlformats.org/drawingml/2006/picture">
                <pic:pic>
                  <pic:nvPicPr>
                    <pic:cNvPr descr="page3image17878688" id="0" name="image6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1240" cy="85420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1"/>
        <w:rPr>
          <w:color w:val="000000"/>
        </w:rPr>
      </w:pPr>
      <w:r w:rsidDel="00000000" w:rsidR="00000000" w:rsidRPr="00000000">
        <w:rPr>
          <w:color w:val="000000"/>
        </w:rPr>
        <w:drawing>
          <wp:inline distB="0" distT="0" distL="0" distR="0">
            <wp:extent cx="6111240" cy="8576945"/>
            <wp:effectExtent b="0" l="0" r="0" t="0"/>
            <wp:docPr descr="page4image17885344" id="60" name="image5.jpg"/>
            <a:graphic>
              <a:graphicData uri="http://schemas.openxmlformats.org/drawingml/2006/picture">
                <pic:pic>
                  <pic:nvPicPr>
                    <pic:cNvPr descr="page4image17885344" id="0" name="image5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1240" cy="85769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1"/>
        <w:spacing w:after="280" w:before="2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1"/>
        <w:spacing w:after="280" w:before="280" w:lineRule="auto"/>
        <w:rPr>
          <w:color w:val="000000"/>
        </w:rPr>
      </w:pPr>
      <w:r w:rsidDel="00000000" w:rsidR="00000000" w:rsidRPr="00000000">
        <w:rPr>
          <w:rFonts w:ascii="LiberationSerif" w:cs="LiberationSerif" w:eastAsia="LiberationSerif" w:hAnsi="LiberationSerif"/>
          <w:b w:val="1"/>
          <w:color w:val="000000"/>
          <w:sz w:val="28"/>
          <w:szCs w:val="28"/>
          <w:rtl w:val="0"/>
        </w:rPr>
        <w:t xml:space="preserve">Speaking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1"/>
        <w:spacing w:after="280" w:before="280" w:lineRule="auto"/>
        <w:rPr>
          <w:color w:val="000000"/>
        </w:rPr>
      </w:pPr>
      <w:r w:rsidDel="00000000" w:rsidR="00000000" w:rsidRPr="00000000">
        <w:rPr>
          <w:rFonts w:ascii="LiberationSerif" w:cs="LiberationSerif" w:eastAsia="LiberationSerif" w:hAnsi="LiberationSerif"/>
          <w:color w:val="000000"/>
          <w:rtl w:val="0"/>
        </w:rPr>
        <w:t xml:space="preserve">Выберите фотографию и опишите человека на ней. (6-7 фраз) У вас есть полторы минуты на подготовку. План ответа поможет вам: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1"/>
        <w:numPr>
          <w:ilvl w:val="0"/>
          <w:numId w:val="1"/>
        </w:numPr>
        <w:spacing w:after="0" w:before="280" w:lineRule="auto"/>
        <w:ind w:left="720" w:hanging="360"/>
        <w:rPr>
          <w:color w:val="000000"/>
        </w:rPr>
      </w:pPr>
      <w:r w:rsidDel="00000000" w:rsidR="00000000" w:rsidRPr="00000000">
        <w:rPr>
          <w:rFonts w:ascii="Symbol" w:cs="Symbol" w:eastAsia="Symbol" w:hAnsi="Symbol"/>
          <w:color w:val="000000"/>
          <w:rtl w:val="0"/>
        </w:rPr>
        <w:t xml:space="preserve">∙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rtl w:val="0"/>
        </w:rPr>
        <w:t xml:space="preserve">  </w:t>
      </w:r>
      <w:r w:rsidDel="00000000" w:rsidR="00000000" w:rsidRPr="00000000">
        <w:rPr>
          <w:rFonts w:ascii="LiberationSerif" w:cs="LiberationSerif" w:eastAsia="LiberationSerif" w:hAnsi="LiberationSerif"/>
          <w:color w:val="000000"/>
          <w:rtl w:val="0"/>
        </w:rPr>
        <w:t xml:space="preserve">Who is in the photo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1"/>
        <w:numPr>
          <w:ilvl w:val="0"/>
          <w:numId w:val="1"/>
        </w:numPr>
        <w:spacing w:after="0" w:before="0" w:lineRule="auto"/>
        <w:ind w:left="720" w:hanging="360"/>
        <w:rPr>
          <w:color w:val="000000"/>
        </w:rPr>
      </w:pPr>
      <w:r w:rsidDel="00000000" w:rsidR="00000000" w:rsidRPr="00000000">
        <w:rPr>
          <w:rFonts w:ascii="Symbol" w:cs="Symbol" w:eastAsia="Symbol" w:hAnsi="Symbol"/>
          <w:color w:val="000000"/>
          <w:rtl w:val="0"/>
        </w:rPr>
        <w:t xml:space="preserve">∙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rtl w:val="0"/>
        </w:rPr>
        <w:t xml:space="preserve">  </w:t>
      </w:r>
      <w:r w:rsidDel="00000000" w:rsidR="00000000" w:rsidRPr="00000000">
        <w:rPr>
          <w:rFonts w:ascii="LiberationSerif" w:cs="LiberationSerif" w:eastAsia="LiberationSerif" w:hAnsi="LiberationSerif"/>
          <w:color w:val="000000"/>
          <w:rtl w:val="0"/>
        </w:rPr>
        <w:t xml:space="preserve">What he/she looks like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1"/>
        <w:numPr>
          <w:ilvl w:val="0"/>
          <w:numId w:val="1"/>
        </w:numPr>
        <w:spacing w:after="0" w:before="0" w:lineRule="auto"/>
        <w:ind w:left="720" w:hanging="360"/>
        <w:rPr>
          <w:color w:val="000000"/>
        </w:rPr>
      </w:pPr>
      <w:r w:rsidDel="00000000" w:rsidR="00000000" w:rsidRPr="00000000">
        <w:rPr>
          <w:rFonts w:ascii="Symbol" w:cs="Symbol" w:eastAsia="Symbol" w:hAnsi="Symbol"/>
          <w:color w:val="000000"/>
          <w:rtl w:val="0"/>
        </w:rPr>
        <w:t xml:space="preserve">∙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rtl w:val="0"/>
        </w:rPr>
        <w:t xml:space="preserve">  </w:t>
      </w:r>
      <w:r w:rsidDel="00000000" w:rsidR="00000000" w:rsidRPr="00000000">
        <w:rPr>
          <w:rFonts w:ascii="LiberationSerif" w:cs="LiberationSerif" w:eastAsia="LiberationSerif" w:hAnsi="LiberationSerif"/>
          <w:color w:val="000000"/>
          <w:rtl w:val="0"/>
        </w:rPr>
        <w:t xml:space="preserve">What he/she is wearing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1"/>
        <w:numPr>
          <w:ilvl w:val="0"/>
          <w:numId w:val="1"/>
        </w:numPr>
        <w:spacing w:after="0" w:before="0" w:lineRule="auto"/>
        <w:ind w:left="720" w:hanging="360"/>
        <w:rPr>
          <w:color w:val="000000"/>
        </w:rPr>
      </w:pPr>
      <w:r w:rsidDel="00000000" w:rsidR="00000000" w:rsidRPr="00000000">
        <w:rPr>
          <w:rFonts w:ascii="Symbol" w:cs="Symbol" w:eastAsia="Symbol" w:hAnsi="Symbol"/>
          <w:color w:val="000000"/>
          <w:rtl w:val="0"/>
        </w:rPr>
        <w:t xml:space="preserve">∙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rtl w:val="0"/>
        </w:rPr>
        <w:t xml:space="preserve">  </w:t>
      </w:r>
      <w:r w:rsidDel="00000000" w:rsidR="00000000" w:rsidRPr="00000000">
        <w:rPr>
          <w:rFonts w:ascii="LiberationSerif" w:cs="LiberationSerif" w:eastAsia="LiberationSerif" w:hAnsi="LiberationSerif"/>
          <w:color w:val="000000"/>
          <w:rtl w:val="0"/>
        </w:rPr>
        <w:t xml:space="preserve">What is he/she doing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1"/>
        <w:numPr>
          <w:ilvl w:val="0"/>
          <w:numId w:val="1"/>
        </w:numPr>
        <w:spacing w:after="280" w:before="0" w:lineRule="auto"/>
        <w:ind w:left="720" w:hanging="360"/>
        <w:rPr>
          <w:color w:val="000000"/>
        </w:rPr>
      </w:pPr>
      <w:r w:rsidDel="00000000" w:rsidR="00000000" w:rsidRPr="00000000">
        <w:rPr>
          <w:rFonts w:ascii="Symbol" w:cs="Symbol" w:eastAsia="Symbol" w:hAnsi="Symbol"/>
          <w:color w:val="000000"/>
          <w:rtl w:val="0"/>
        </w:rPr>
        <w:t xml:space="preserve">∙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rtl w:val="0"/>
        </w:rPr>
        <w:t xml:space="preserve">  </w:t>
      </w:r>
      <w:r w:rsidDel="00000000" w:rsidR="00000000" w:rsidRPr="00000000">
        <w:rPr>
          <w:rFonts w:ascii="LiberationSerif" w:cs="LiberationSerif" w:eastAsia="LiberationSerif" w:hAnsi="LiberationSerif"/>
          <w:color w:val="000000"/>
          <w:rtl w:val="0"/>
        </w:rPr>
        <w:t xml:space="preserve">Whether you like the picture or not, why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1"/>
        <w:rPr>
          <w:color w:val="000000"/>
        </w:rPr>
      </w:pPr>
      <w:r w:rsidDel="00000000" w:rsidR="00000000" w:rsidRPr="00000000">
        <w:rPr>
          <w:color w:val="000000"/>
        </w:rPr>
        <w:drawing>
          <wp:inline distB="0" distT="0" distL="0" distR="0">
            <wp:extent cx="2604135" cy="1817370"/>
            <wp:effectExtent b="0" l="0" r="0" t="0"/>
            <wp:docPr descr="page5image17875984" id="59" name="image1.jpg"/>
            <a:graphic>
              <a:graphicData uri="http://schemas.openxmlformats.org/drawingml/2006/picture">
                <pic:pic>
                  <pic:nvPicPr>
                    <pic:cNvPr descr="page5image17875984" id="0" name="image1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04135" cy="18173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000000"/>
        </w:rPr>
        <w:drawing>
          <wp:inline distB="0" distT="0" distL="0" distR="0">
            <wp:extent cx="2743200" cy="1828800"/>
            <wp:effectExtent b="0" l="0" r="0" t="0"/>
            <wp:docPr descr="page5image17879936" id="61" name="image3.jpg"/>
            <a:graphic>
              <a:graphicData uri="http://schemas.openxmlformats.org/drawingml/2006/picture">
                <pic:pic>
                  <pic:nvPicPr>
                    <pic:cNvPr descr="page5image17879936" id="0" name="image3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74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footerReference r:id="rId15" w:type="default"/>
      <w:footerReference r:id="rId16" w:type="first"/>
      <w:pgSz w:h="18720" w:w="12240" w:orient="portrait"/>
      <w:pgMar w:bottom="2132" w:top="2074" w:left="738" w:right="933" w:header="1133.8582677165355" w:footer="1706.456692913385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Symbol"/>
  <w:font w:name="LiberationSerif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spacing w:line="14.399999999999999" w:lineRule="auto"/>
      <w:rPr>
        <w:color w:val="ff0000"/>
      </w:rPr>
    </w:pPr>
    <w:r w:rsidDel="00000000" w:rsidR="00000000" w:rsidRPr="00000000">
      <w:rPr>
        <w:color w:val="ff0000"/>
        <w:rtl w:val="0"/>
      </w:rPr>
      <w:t xml:space="preserve">     Английский язык                                    Пятый класс                                        1 полугодие</w:t>
    </w:r>
  </w:p>
  <w:p w:rsidR="00000000" w:rsidDel="00000000" w:rsidP="00000000" w:rsidRDefault="00000000" w:rsidRPr="00000000" w14:paraId="0000008C">
    <w:pPr>
      <w:spacing w:line="14.399999999999999" w:lineRule="auto"/>
      <w:rPr>
        <w:color w:val="ff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D">
    <w:pPr>
      <w:spacing w:line="14.399999999999999" w:lineRule="auto"/>
      <w:rPr/>
    </w:pPr>
    <w:r w:rsidDel="00000000" w:rsidR="00000000" w:rsidRPr="00000000">
      <w:rPr>
        <w:rtl w:val="0"/>
      </w:rPr>
      <w:t xml:space="preserve">    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-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•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Pr>
      <w:color w:val="00000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" w:customStyle="1">
    <w:name w:val="Основной текст|1_"/>
    <w:basedOn w:val="a0"/>
    <w:link w:val="10"/>
    <w:rPr>
      <w:b w:val="0"/>
      <w:bCs w:val="0"/>
      <w:i w:val="0"/>
      <w:iCs w:val="0"/>
      <w:smallCaps w:val="0"/>
      <w:strike w:val="0"/>
      <w:u w:val="none"/>
      <w:shd w:color="auto" w:fill="auto" w:val="clear"/>
    </w:rPr>
  </w:style>
  <w:style w:type="character" w:styleId="2" w:customStyle="1">
    <w:name w:val="Колонтитул|2_"/>
    <w:basedOn w:val="a0"/>
    <w:link w:val="20"/>
    <w:rPr>
      <w:b w:val="0"/>
      <w:bCs w:val="0"/>
      <w:i w:val="0"/>
      <w:iCs w:val="0"/>
      <w:smallCaps w:val="0"/>
      <w:strike w:val="0"/>
      <w:sz w:val="20"/>
      <w:szCs w:val="20"/>
      <w:u w:val="none"/>
      <w:shd w:color="auto" w:fill="auto" w:val="clear"/>
    </w:rPr>
  </w:style>
  <w:style w:type="character" w:styleId="41" w:customStyle="1">
    <w:name w:val="Заголовок №4|1_"/>
    <w:basedOn w:val="a0"/>
    <w:link w:val="410"/>
    <w:rPr>
      <w:b w:val="1"/>
      <w:bCs w:val="1"/>
      <w:i w:val="0"/>
      <w:iCs w:val="0"/>
      <w:smallCaps w:val="0"/>
      <w:strike w:val="0"/>
      <w:u w:val="none"/>
      <w:shd w:color="auto" w:fill="auto" w:val="clear"/>
    </w:rPr>
  </w:style>
  <w:style w:type="character" w:styleId="11" w:customStyle="1">
    <w:name w:val="Подпись к таблице|1_"/>
    <w:basedOn w:val="a0"/>
    <w:link w:val="12"/>
    <w:rPr>
      <w:b w:val="0"/>
      <w:bCs w:val="0"/>
      <w:i w:val="1"/>
      <w:iCs w:val="1"/>
      <w:smallCaps w:val="0"/>
      <w:strike w:val="0"/>
      <w:u w:val="none"/>
      <w:shd w:color="auto" w:fill="auto" w:val="clear"/>
    </w:rPr>
  </w:style>
  <w:style w:type="character" w:styleId="13" w:customStyle="1">
    <w:name w:val="Другое|1_"/>
    <w:basedOn w:val="a0"/>
    <w:link w:val="14"/>
    <w:rPr>
      <w:b w:val="0"/>
      <w:bCs w:val="0"/>
      <w:i w:val="0"/>
      <w:iCs w:val="0"/>
      <w:smallCaps w:val="0"/>
      <w:strike w:val="0"/>
      <w:u w:val="none"/>
      <w:shd w:color="auto" w:fill="auto" w:val="clear"/>
    </w:rPr>
  </w:style>
  <w:style w:type="character" w:styleId="3" w:customStyle="1">
    <w:name w:val="Основной текст|3_"/>
    <w:basedOn w:val="a0"/>
    <w:link w:val="30"/>
    <w:rPr>
      <w:rFonts w:ascii="Arial" w:cs="Arial" w:eastAsia="Arial" w:hAnsi="Arial"/>
      <w:b w:val="0"/>
      <w:bCs w:val="0"/>
      <w:i w:val="0"/>
      <w:iCs w:val="0"/>
      <w:smallCaps w:val="0"/>
      <w:strike w:val="0"/>
      <w:sz w:val="22"/>
      <w:szCs w:val="22"/>
      <w:u w:val="none"/>
      <w:shd w:color="auto" w:fill="auto" w:val="clear"/>
    </w:rPr>
  </w:style>
  <w:style w:type="character" w:styleId="21" w:customStyle="1">
    <w:name w:val="Основной текст|2_"/>
    <w:basedOn w:val="a0"/>
    <w:link w:val="22"/>
    <w:rPr>
      <w:rFonts w:ascii="Arial" w:cs="Arial" w:eastAsia="Arial" w:hAnsi="Arial"/>
      <w:b w:val="0"/>
      <w:bCs w:val="0"/>
      <w:i w:val="0"/>
      <w:iCs w:val="0"/>
      <w:smallCaps w:val="0"/>
      <w:strike w:val="0"/>
      <w:sz w:val="17"/>
      <w:szCs w:val="17"/>
      <w:u w:val="none"/>
      <w:shd w:color="auto" w:fill="auto" w:val="clear"/>
    </w:rPr>
  </w:style>
  <w:style w:type="character" w:styleId="15" w:customStyle="1">
    <w:name w:val="Подпись к картинке|1_"/>
    <w:basedOn w:val="a0"/>
    <w:link w:val="16"/>
    <w:rPr>
      <w:b w:val="0"/>
      <w:bCs w:val="0"/>
      <w:i w:val="0"/>
      <w:iCs w:val="0"/>
      <w:smallCaps w:val="0"/>
      <w:strike w:val="0"/>
      <w:sz w:val="15"/>
      <w:szCs w:val="15"/>
      <w:u w:val="none"/>
      <w:shd w:color="auto" w:fill="auto" w:val="clear"/>
    </w:rPr>
  </w:style>
  <w:style w:type="character" w:styleId="6" w:customStyle="1">
    <w:name w:val="Основной текст|6_"/>
    <w:basedOn w:val="a0"/>
    <w:link w:val="60"/>
    <w:rPr>
      <w:rFonts w:ascii="Trebuchet MS" w:cs="Trebuchet MS" w:eastAsia="Trebuchet MS" w:hAnsi="Trebuchet MS"/>
      <w:b w:val="0"/>
      <w:bCs w:val="0"/>
      <w:i w:val="0"/>
      <w:iCs w:val="0"/>
      <w:smallCaps w:val="0"/>
      <w:strike w:val="0"/>
      <w:color w:val="ebebeb"/>
      <w:sz w:val="16"/>
      <w:szCs w:val="16"/>
      <w:u w:val="none"/>
      <w:shd w:color="auto" w:fill="auto" w:val="clear"/>
    </w:rPr>
  </w:style>
  <w:style w:type="character" w:styleId="4" w:customStyle="1">
    <w:name w:val="Основной текст|4_"/>
    <w:basedOn w:val="a0"/>
    <w:link w:val="40"/>
    <w:rPr>
      <w:b w:val="0"/>
      <w:bCs w:val="0"/>
      <w:i w:val="0"/>
      <w:iCs w:val="0"/>
      <w:smallCaps w:val="0"/>
      <w:strike w:val="0"/>
      <w:sz w:val="15"/>
      <w:szCs w:val="15"/>
      <w:u w:val="none"/>
      <w:shd w:color="auto" w:fill="auto" w:val="clear"/>
    </w:rPr>
  </w:style>
  <w:style w:type="character" w:styleId="210" w:customStyle="1">
    <w:name w:val="Заголовок №2|1_"/>
    <w:basedOn w:val="a0"/>
    <w:link w:val="211"/>
    <w:rPr>
      <w:rFonts w:ascii="Tahoma" w:cs="Tahoma" w:eastAsia="Tahoma" w:hAnsi="Tahoma"/>
      <w:b w:val="1"/>
      <w:bCs w:val="1"/>
      <w:i w:val="0"/>
      <w:iCs w:val="0"/>
      <w:smallCaps w:val="0"/>
      <w:strike w:val="0"/>
      <w:color w:val="ebebeb"/>
      <w:sz w:val="30"/>
      <w:szCs w:val="30"/>
      <w:u w:val="none"/>
      <w:shd w:color="auto" w:fill="auto" w:val="clear"/>
    </w:rPr>
  </w:style>
  <w:style w:type="character" w:styleId="5" w:customStyle="1">
    <w:name w:val="Основной текст|5_"/>
    <w:basedOn w:val="a0"/>
    <w:link w:val="50"/>
    <w:rPr>
      <w:rFonts w:ascii="Gill Sans MT" w:cs="Gill Sans MT" w:eastAsia="Gill Sans MT" w:hAnsi="Gill Sans MT"/>
      <w:b w:val="1"/>
      <w:bCs w:val="1"/>
      <w:i w:val="0"/>
      <w:iCs w:val="0"/>
      <w:smallCaps w:val="0"/>
      <w:strike w:val="0"/>
      <w:color w:val="ebebeb"/>
      <w:sz w:val="34"/>
      <w:szCs w:val="34"/>
      <w:u w:val="none"/>
      <w:shd w:color="auto" w:fill="auto" w:val="clear"/>
    </w:rPr>
  </w:style>
  <w:style w:type="character" w:styleId="31" w:customStyle="1">
    <w:name w:val="Заголовок №3|1_"/>
    <w:basedOn w:val="a0"/>
    <w:link w:val="310"/>
    <w:rPr>
      <w:rFonts w:ascii="Arial" w:cs="Arial" w:eastAsia="Arial" w:hAnsi="Arial"/>
      <w:b w:val="0"/>
      <w:bCs w:val="0"/>
      <w:i w:val="0"/>
      <w:iCs w:val="0"/>
      <w:smallCaps w:val="0"/>
      <w:strike w:val="0"/>
      <w:sz w:val="30"/>
      <w:szCs w:val="30"/>
      <w:u w:val="none"/>
      <w:shd w:color="auto" w:fill="auto" w:val="clear"/>
    </w:rPr>
  </w:style>
  <w:style w:type="character" w:styleId="110" w:customStyle="1">
    <w:name w:val="Заголовок №1|1_"/>
    <w:basedOn w:val="a0"/>
    <w:link w:val="111"/>
    <w:rPr>
      <w:rFonts w:ascii="Trebuchet MS" w:cs="Trebuchet MS" w:eastAsia="Trebuchet MS" w:hAnsi="Trebuchet MS"/>
      <w:b w:val="0"/>
      <w:bCs w:val="0"/>
      <w:i w:val="1"/>
      <w:iCs w:val="1"/>
      <w:smallCaps w:val="0"/>
      <w:strike w:val="0"/>
      <w:color w:val="ebebeb"/>
      <w:sz w:val="46"/>
      <w:szCs w:val="46"/>
      <w:u w:val="none"/>
      <w:shd w:color="auto" w:fill="auto" w:val="clear"/>
    </w:rPr>
  </w:style>
  <w:style w:type="paragraph" w:styleId="10" w:customStyle="1">
    <w:name w:val="Основной текст|1"/>
    <w:basedOn w:val="a"/>
    <w:link w:val="1"/>
    <w:pPr>
      <w:spacing w:line="276" w:lineRule="auto"/>
      <w:ind w:firstLine="20"/>
    </w:pPr>
  </w:style>
  <w:style w:type="paragraph" w:styleId="20" w:customStyle="1">
    <w:name w:val="Колонтитул|2"/>
    <w:basedOn w:val="a"/>
    <w:link w:val="2"/>
    <w:rPr>
      <w:sz w:val="20"/>
      <w:szCs w:val="20"/>
    </w:rPr>
  </w:style>
  <w:style w:type="paragraph" w:styleId="410" w:customStyle="1">
    <w:name w:val="Заголовок №4|1"/>
    <w:basedOn w:val="a"/>
    <w:link w:val="41"/>
    <w:pPr>
      <w:spacing w:line="276" w:lineRule="auto"/>
      <w:ind w:firstLine="460"/>
      <w:outlineLvl w:val="3"/>
    </w:pPr>
    <w:rPr>
      <w:b w:val="1"/>
      <w:bCs w:val="1"/>
    </w:rPr>
  </w:style>
  <w:style w:type="paragraph" w:styleId="12" w:customStyle="1">
    <w:name w:val="Подпись к таблице|1"/>
    <w:basedOn w:val="a"/>
    <w:link w:val="11"/>
    <w:rPr>
      <w:i w:val="1"/>
      <w:iCs w:val="1"/>
    </w:rPr>
  </w:style>
  <w:style w:type="paragraph" w:styleId="14" w:customStyle="1">
    <w:name w:val="Другое|1"/>
    <w:basedOn w:val="a"/>
    <w:link w:val="13"/>
    <w:pPr>
      <w:spacing w:line="276" w:lineRule="auto"/>
      <w:ind w:firstLine="20"/>
    </w:pPr>
  </w:style>
  <w:style w:type="paragraph" w:styleId="30" w:customStyle="1">
    <w:name w:val="Основной текст|3"/>
    <w:basedOn w:val="a"/>
    <w:link w:val="3"/>
    <w:pPr>
      <w:spacing w:after="40"/>
    </w:pPr>
    <w:rPr>
      <w:rFonts w:ascii="Arial" w:cs="Arial" w:eastAsia="Arial" w:hAnsi="Arial"/>
      <w:sz w:val="22"/>
      <w:szCs w:val="22"/>
    </w:rPr>
  </w:style>
  <w:style w:type="paragraph" w:styleId="22" w:customStyle="1">
    <w:name w:val="Основной текст|2"/>
    <w:basedOn w:val="a"/>
    <w:link w:val="21"/>
    <w:pPr>
      <w:spacing w:after="60"/>
    </w:pPr>
    <w:rPr>
      <w:rFonts w:ascii="Arial" w:cs="Arial" w:eastAsia="Arial" w:hAnsi="Arial"/>
      <w:sz w:val="17"/>
      <w:szCs w:val="17"/>
    </w:rPr>
  </w:style>
  <w:style w:type="paragraph" w:styleId="16" w:customStyle="1">
    <w:name w:val="Подпись к картинке|1"/>
    <w:basedOn w:val="a"/>
    <w:link w:val="15"/>
    <w:rPr>
      <w:sz w:val="15"/>
      <w:szCs w:val="15"/>
    </w:rPr>
  </w:style>
  <w:style w:type="paragraph" w:styleId="60" w:customStyle="1">
    <w:name w:val="Основной текст|6"/>
    <w:basedOn w:val="a"/>
    <w:link w:val="6"/>
    <w:pPr>
      <w:spacing w:after="260" w:before="60"/>
      <w:jc w:val="center"/>
    </w:pPr>
    <w:rPr>
      <w:rFonts w:ascii="Trebuchet MS" w:cs="Trebuchet MS" w:eastAsia="Trebuchet MS" w:hAnsi="Trebuchet MS"/>
      <w:color w:val="ebebeb"/>
      <w:sz w:val="16"/>
      <w:szCs w:val="16"/>
    </w:rPr>
  </w:style>
  <w:style w:type="paragraph" w:styleId="40" w:customStyle="1">
    <w:name w:val="Основной текст|4"/>
    <w:basedOn w:val="a"/>
    <w:link w:val="4"/>
    <w:pPr>
      <w:spacing w:line="274" w:lineRule="auto"/>
      <w:jc w:val="right"/>
    </w:pPr>
    <w:rPr>
      <w:sz w:val="15"/>
      <w:szCs w:val="15"/>
    </w:rPr>
  </w:style>
  <w:style w:type="paragraph" w:styleId="211" w:customStyle="1">
    <w:name w:val="Заголовок №2|1"/>
    <w:basedOn w:val="a"/>
    <w:link w:val="210"/>
    <w:pPr>
      <w:outlineLvl w:val="1"/>
    </w:pPr>
    <w:rPr>
      <w:rFonts w:ascii="Tahoma" w:cs="Tahoma" w:eastAsia="Tahoma" w:hAnsi="Tahoma"/>
      <w:b w:val="1"/>
      <w:bCs w:val="1"/>
      <w:color w:val="ebebeb"/>
      <w:sz w:val="30"/>
      <w:szCs w:val="30"/>
    </w:rPr>
  </w:style>
  <w:style w:type="paragraph" w:styleId="50" w:customStyle="1">
    <w:name w:val="Основной текст|5"/>
    <w:basedOn w:val="a"/>
    <w:link w:val="5"/>
    <w:pPr>
      <w:spacing w:after="60"/>
      <w:ind w:firstLine="240"/>
    </w:pPr>
    <w:rPr>
      <w:rFonts w:ascii="Gill Sans MT" w:cs="Gill Sans MT" w:eastAsia="Gill Sans MT" w:hAnsi="Gill Sans MT"/>
      <w:b w:val="1"/>
      <w:bCs w:val="1"/>
      <w:color w:val="ebebeb"/>
      <w:sz w:val="34"/>
      <w:szCs w:val="34"/>
    </w:rPr>
  </w:style>
  <w:style w:type="paragraph" w:styleId="310" w:customStyle="1">
    <w:name w:val="Заголовок №3|1"/>
    <w:basedOn w:val="a"/>
    <w:link w:val="31"/>
    <w:pPr>
      <w:ind w:firstLine="350"/>
      <w:outlineLvl w:val="2"/>
    </w:pPr>
    <w:rPr>
      <w:rFonts w:ascii="Arial" w:cs="Arial" w:eastAsia="Arial" w:hAnsi="Arial"/>
      <w:sz w:val="30"/>
      <w:szCs w:val="30"/>
    </w:rPr>
  </w:style>
  <w:style w:type="paragraph" w:styleId="111" w:customStyle="1">
    <w:name w:val="Заголовок №1|1"/>
    <w:basedOn w:val="a"/>
    <w:link w:val="110"/>
    <w:pPr>
      <w:outlineLvl w:val="0"/>
    </w:pPr>
    <w:rPr>
      <w:rFonts w:ascii="Trebuchet MS" w:cs="Trebuchet MS" w:eastAsia="Trebuchet MS" w:hAnsi="Trebuchet MS"/>
      <w:i w:val="1"/>
      <w:iCs w:val="1"/>
      <w:color w:val="ebebeb"/>
      <w:sz w:val="46"/>
      <w:szCs w:val="46"/>
    </w:rPr>
  </w:style>
  <w:style w:type="paragraph" w:styleId="a3">
    <w:name w:val="Normal (Web)"/>
    <w:basedOn w:val="a"/>
    <w:uiPriority w:val="99"/>
    <w:unhideWhenUsed w:val="1"/>
    <w:rsid w:val="008C04B5"/>
    <w:pPr>
      <w:widowControl w:val="1"/>
      <w:spacing w:after="100" w:afterAutospacing="1" w:before="100" w:beforeAutospacing="1"/>
    </w:pPr>
    <w:rPr>
      <w:color w:val="auto"/>
      <w:lang w:bidi="ar-S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jpg"/><Relationship Id="rId10" Type="http://schemas.openxmlformats.org/officeDocument/2006/relationships/image" Target="media/image5.jpg"/><Relationship Id="rId13" Type="http://schemas.openxmlformats.org/officeDocument/2006/relationships/header" Target="header1.xml"/><Relationship Id="rId12" Type="http://schemas.openxmlformats.org/officeDocument/2006/relationships/image" Target="media/image3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jpg"/><Relationship Id="rId15" Type="http://schemas.openxmlformats.org/officeDocument/2006/relationships/footer" Target="footer1.xml"/><Relationship Id="rId14" Type="http://schemas.openxmlformats.org/officeDocument/2006/relationships/header" Target="header2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4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cKh7OJ4lnq3reAwlU0dO6zq+zA==">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2022-10-13T15:40:00Z</dcterms:created>
</cp:coreProperties>
</file>